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C0" w:rsidRPr="00ED4817" w:rsidRDefault="000A35C0" w:rsidP="000A35C0">
      <w:pPr>
        <w:keepNext/>
        <w:outlineLvl w:val="0"/>
        <w:divId w:val="725105124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</w:t>
      </w:r>
      <w:r w:rsidRPr="00ED4817">
        <w:rPr>
          <w:b/>
          <w:sz w:val="28"/>
          <w:szCs w:val="20"/>
        </w:rPr>
        <w:t>Комитет финансов</w:t>
      </w:r>
    </w:p>
    <w:p w:rsidR="000A35C0" w:rsidRPr="00ED4817" w:rsidRDefault="000A35C0" w:rsidP="000A35C0">
      <w:pPr>
        <w:divId w:val="725105124"/>
        <w:rPr>
          <w:b/>
          <w:sz w:val="28"/>
          <w:szCs w:val="20"/>
        </w:rPr>
      </w:pPr>
      <w:r w:rsidRPr="00ED4817">
        <w:rPr>
          <w:b/>
          <w:sz w:val="28"/>
          <w:szCs w:val="20"/>
        </w:rPr>
        <w:t xml:space="preserve">           </w:t>
      </w:r>
      <w:r>
        <w:rPr>
          <w:b/>
          <w:sz w:val="28"/>
          <w:szCs w:val="20"/>
        </w:rPr>
        <w:t xml:space="preserve">   </w:t>
      </w:r>
      <w:r w:rsidRPr="00ED4817">
        <w:rPr>
          <w:b/>
          <w:sz w:val="28"/>
          <w:szCs w:val="20"/>
        </w:rPr>
        <w:t>Администрации</w:t>
      </w:r>
    </w:p>
    <w:p w:rsidR="000A35C0" w:rsidRPr="00ED4817" w:rsidRDefault="000A35C0" w:rsidP="000A35C0">
      <w:pPr>
        <w:divId w:val="725105124"/>
        <w:rPr>
          <w:b/>
          <w:sz w:val="28"/>
          <w:szCs w:val="20"/>
        </w:rPr>
      </w:pPr>
      <w:r w:rsidRPr="00ED4817">
        <w:rPr>
          <w:b/>
          <w:sz w:val="28"/>
          <w:szCs w:val="20"/>
        </w:rPr>
        <w:t xml:space="preserve">   муниципального образования</w:t>
      </w:r>
    </w:p>
    <w:p w:rsidR="000A35C0" w:rsidRPr="00ED4817" w:rsidRDefault="000A35C0" w:rsidP="000A35C0">
      <w:pPr>
        <w:divId w:val="725105124"/>
        <w:rPr>
          <w:b/>
          <w:sz w:val="28"/>
          <w:szCs w:val="20"/>
        </w:rPr>
      </w:pPr>
      <w:r w:rsidRPr="00ED4817">
        <w:rPr>
          <w:b/>
          <w:sz w:val="28"/>
          <w:szCs w:val="20"/>
        </w:rPr>
        <w:t xml:space="preserve">          </w:t>
      </w:r>
      <w:r>
        <w:rPr>
          <w:b/>
          <w:sz w:val="28"/>
          <w:szCs w:val="20"/>
        </w:rPr>
        <w:t xml:space="preserve">    </w:t>
      </w:r>
      <w:r w:rsidRPr="00ED4817">
        <w:rPr>
          <w:b/>
          <w:sz w:val="28"/>
          <w:szCs w:val="20"/>
        </w:rPr>
        <w:t xml:space="preserve">«Подпорожский </w:t>
      </w:r>
    </w:p>
    <w:p w:rsidR="000A35C0" w:rsidRPr="00ED4817" w:rsidRDefault="000A35C0" w:rsidP="000A35C0">
      <w:pPr>
        <w:divId w:val="725105124"/>
        <w:rPr>
          <w:b/>
          <w:sz w:val="28"/>
          <w:szCs w:val="20"/>
        </w:rPr>
      </w:pPr>
      <w:r w:rsidRPr="00ED4817">
        <w:rPr>
          <w:b/>
          <w:sz w:val="28"/>
          <w:szCs w:val="20"/>
        </w:rPr>
        <w:t xml:space="preserve">       </w:t>
      </w:r>
      <w:r>
        <w:rPr>
          <w:b/>
          <w:sz w:val="28"/>
          <w:szCs w:val="20"/>
        </w:rPr>
        <w:t xml:space="preserve"> </w:t>
      </w:r>
      <w:r w:rsidRPr="00ED4817">
        <w:rPr>
          <w:b/>
          <w:sz w:val="28"/>
          <w:szCs w:val="20"/>
        </w:rPr>
        <w:t>муниципальный район</w:t>
      </w:r>
    </w:p>
    <w:p w:rsidR="000A35C0" w:rsidRPr="00ED4817" w:rsidRDefault="000A35C0" w:rsidP="000A35C0">
      <w:pPr>
        <w:divId w:val="725105124"/>
        <w:rPr>
          <w:b/>
          <w:sz w:val="28"/>
          <w:szCs w:val="20"/>
        </w:rPr>
      </w:pPr>
      <w:r w:rsidRPr="00ED4817">
        <w:rPr>
          <w:b/>
          <w:sz w:val="28"/>
          <w:szCs w:val="20"/>
        </w:rPr>
        <w:t xml:space="preserve">     </w:t>
      </w:r>
      <w:r>
        <w:rPr>
          <w:b/>
          <w:sz w:val="28"/>
          <w:szCs w:val="20"/>
        </w:rPr>
        <w:t xml:space="preserve"> </w:t>
      </w:r>
      <w:r w:rsidRPr="00ED4817">
        <w:rPr>
          <w:b/>
          <w:sz w:val="28"/>
          <w:szCs w:val="20"/>
        </w:rPr>
        <w:t>Ленинградской области»</w:t>
      </w:r>
    </w:p>
    <w:p w:rsidR="000A35C0" w:rsidRPr="00ED4817" w:rsidRDefault="000A35C0" w:rsidP="000A35C0">
      <w:pPr>
        <w:divId w:val="725105124"/>
        <w:rPr>
          <w:szCs w:val="20"/>
        </w:rPr>
      </w:pPr>
    </w:p>
    <w:p w:rsidR="000A35C0" w:rsidRPr="00ED4817" w:rsidRDefault="000A35C0" w:rsidP="000A35C0">
      <w:pPr>
        <w:divId w:val="725105124"/>
        <w:rPr>
          <w:b/>
          <w:sz w:val="28"/>
          <w:szCs w:val="20"/>
        </w:rPr>
      </w:pPr>
      <w:r w:rsidRPr="00ED4817">
        <w:rPr>
          <w:szCs w:val="20"/>
        </w:rPr>
        <w:t xml:space="preserve">             </w:t>
      </w:r>
      <w:r>
        <w:rPr>
          <w:szCs w:val="20"/>
        </w:rPr>
        <w:t xml:space="preserve">       </w:t>
      </w:r>
      <w:r w:rsidRPr="00ED4817">
        <w:rPr>
          <w:szCs w:val="20"/>
        </w:rPr>
        <w:t xml:space="preserve"> </w:t>
      </w:r>
      <w:proofErr w:type="gramStart"/>
      <w:r w:rsidRPr="00ED4817">
        <w:rPr>
          <w:b/>
          <w:sz w:val="28"/>
          <w:szCs w:val="20"/>
        </w:rPr>
        <w:t>П</w:t>
      </w:r>
      <w:proofErr w:type="gramEnd"/>
      <w:r w:rsidRPr="00ED4817">
        <w:rPr>
          <w:b/>
          <w:sz w:val="28"/>
          <w:szCs w:val="20"/>
        </w:rPr>
        <w:t xml:space="preserve"> Р И К А З</w:t>
      </w:r>
    </w:p>
    <w:p w:rsidR="000A35C0" w:rsidRPr="00ED4817" w:rsidRDefault="000A35C0" w:rsidP="000A35C0">
      <w:pPr>
        <w:divId w:val="725105124"/>
        <w:rPr>
          <w:b/>
          <w:sz w:val="28"/>
          <w:szCs w:val="20"/>
        </w:rPr>
      </w:pPr>
    </w:p>
    <w:p w:rsidR="000A35C0" w:rsidRPr="00C76A37" w:rsidRDefault="000A35C0" w:rsidP="00C76A37">
      <w:pPr>
        <w:divId w:val="725105124"/>
        <w:rPr>
          <w:sz w:val="26"/>
          <w:szCs w:val="26"/>
          <w:lang w:val="en-US"/>
        </w:rPr>
      </w:pPr>
      <w:r w:rsidRPr="000A35C0">
        <w:rPr>
          <w:sz w:val="26"/>
          <w:szCs w:val="26"/>
        </w:rPr>
        <w:t xml:space="preserve"> от 2</w:t>
      </w:r>
      <w:r w:rsidR="00C76A37" w:rsidRPr="008D3D10">
        <w:rPr>
          <w:sz w:val="26"/>
          <w:szCs w:val="26"/>
        </w:rPr>
        <w:t>7</w:t>
      </w:r>
      <w:r w:rsidRPr="000A35C0">
        <w:rPr>
          <w:sz w:val="26"/>
          <w:szCs w:val="26"/>
        </w:rPr>
        <w:t xml:space="preserve"> декабря 2023 г.  № </w:t>
      </w:r>
      <w:r w:rsidR="00C76A37">
        <w:rPr>
          <w:sz w:val="26"/>
          <w:szCs w:val="26"/>
          <w:lang w:val="en-US"/>
        </w:rPr>
        <w:t>26</w:t>
      </w:r>
    </w:p>
    <w:p w:rsidR="000A35C0" w:rsidRPr="000A35C0" w:rsidRDefault="000A35C0" w:rsidP="000A35C0">
      <w:pPr>
        <w:divId w:val="725105124"/>
        <w:rPr>
          <w:sz w:val="26"/>
          <w:szCs w:val="2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0A35C0" w:rsidRPr="000A35C0" w:rsidTr="00C76A37">
        <w:trPr>
          <w:divId w:val="725105124"/>
        </w:trPr>
        <w:tc>
          <w:tcPr>
            <w:tcW w:w="4644" w:type="dxa"/>
            <w:shd w:val="clear" w:color="auto" w:fill="auto"/>
          </w:tcPr>
          <w:p w:rsidR="000A35C0" w:rsidRPr="000A35C0" w:rsidRDefault="000A35C0" w:rsidP="00C76A37">
            <w:pPr>
              <w:jc w:val="both"/>
              <w:rPr>
                <w:sz w:val="26"/>
                <w:szCs w:val="26"/>
              </w:rPr>
            </w:pPr>
            <w:r w:rsidRPr="000A35C0">
              <w:rPr>
                <w:sz w:val="26"/>
                <w:szCs w:val="26"/>
              </w:rPr>
              <w:t xml:space="preserve">О порядке </w:t>
            </w:r>
            <w:proofErr w:type="gramStart"/>
            <w:r w:rsidRPr="000A35C0">
              <w:rPr>
                <w:sz w:val="26"/>
                <w:szCs w:val="26"/>
              </w:rPr>
              <w:t>проведения оценки качества финансового менеджмента главных а</w:t>
            </w:r>
            <w:r w:rsidR="00C76A37">
              <w:rPr>
                <w:sz w:val="26"/>
                <w:szCs w:val="26"/>
              </w:rPr>
              <w:t>дминистраторов средств бюджетов</w:t>
            </w:r>
            <w:r w:rsidR="00C76A37" w:rsidRPr="00C76A37">
              <w:rPr>
                <w:sz w:val="26"/>
                <w:szCs w:val="26"/>
              </w:rPr>
              <w:t xml:space="preserve"> </w:t>
            </w:r>
            <w:r w:rsidRPr="000A35C0">
              <w:rPr>
                <w:sz w:val="26"/>
                <w:szCs w:val="26"/>
              </w:rPr>
              <w:t>муниципального</w:t>
            </w:r>
            <w:proofErr w:type="gramEnd"/>
            <w:r w:rsidRPr="000A35C0">
              <w:rPr>
                <w:sz w:val="26"/>
                <w:szCs w:val="26"/>
              </w:rPr>
              <w:t xml:space="preserve"> образования «Подпорожский муниципальный район Ленинградской области» и муниципального образования «Подпорожское городское поселение Подпорожского муниципального района Ленинградской области»</w:t>
            </w:r>
          </w:p>
          <w:p w:rsidR="000A35C0" w:rsidRPr="000A35C0" w:rsidRDefault="000A35C0" w:rsidP="000A35C0">
            <w:pPr>
              <w:jc w:val="both"/>
              <w:rPr>
                <w:sz w:val="26"/>
                <w:szCs w:val="26"/>
              </w:rPr>
            </w:pPr>
          </w:p>
          <w:p w:rsidR="000A35C0" w:rsidRPr="000A35C0" w:rsidRDefault="000A35C0" w:rsidP="000A35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shd w:val="clear" w:color="auto" w:fill="auto"/>
          </w:tcPr>
          <w:p w:rsidR="000A35C0" w:rsidRPr="000A35C0" w:rsidRDefault="000A35C0" w:rsidP="000A35C0">
            <w:pPr>
              <w:rPr>
                <w:sz w:val="26"/>
                <w:szCs w:val="26"/>
              </w:rPr>
            </w:pPr>
          </w:p>
        </w:tc>
      </w:tr>
    </w:tbl>
    <w:p w:rsidR="0078033F" w:rsidRPr="002B3410" w:rsidRDefault="00B83318" w:rsidP="008D3D10">
      <w:pPr>
        <w:pStyle w:val="a3"/>
        <w:spacing w:line="276" w:lineRule="auto"/>
        <w:ind w:firstLine="708"/>
        <w:jc w:val="both"/>
        <w:divId w:val="725105124"/>
        <w:rPr>
          <w:sz w:val="26"/>
          <w:szCs w:val="26"/>
        </w:rPr>
      </w:pPr>
      <w:proofErr w:type="gramStart"/>
      <w:r w:rsidRPr="002B3410">
        <w:rPr>
          <w:sz w:val="26"/>
          <w:szCs w:val="26"/>
        </w:rPr>
        <w:t xml:space="preserve">В соответствии с </w:t>
      </w:r>
      <w:hyperlink r:id="rId6" w:anchor="/document/99/901714433/ZA00MHU2O1/" w:history="1">
        <w:r w:rsidRPr="002B3410">
          <w:rPr>
            <w:rStyle w:val="a5"/>
            <w:color w:val="auto"/>
            <w:sz w:val="26"/>
            <w:szCs w:val="26"/>
            <w:u w:val="none"/>
          </w:rPr>
          <w:t>пунктом 6 статьи 160.2-1</w:t>
        </w:r>
      </w:hyperlink>
      <w:r w:rsidRPr="002B3410">
        <w:rPr>
          <w:sz w:val="26"/>
          <w:szCs w:val="26"/>
        </w:rPr>
        <w:t xml:space="preserve"> Бюджетного кодекса Российской Федерации и в целях проведения </w:t>
      </w:r>
      <w:r w:rsidR="000A35C0" w:rsidRPr="002B3410">
        <w:rPr>
          <w:sz w:val="26"/>
          <w:szCs w:val="26"/>
        </w:rPr>
        <w:t xml:space="preserve">Комитетом финансов </w:t>
      </w:r>
      <w:r w:rsidR="00BE61DB" w:rsidRPr="002B3410">
        <w:rPr>
          <w:sz w:val="26"/>
          <w:szCs w:val="26"/>
        </w:rPr>
        <w:t>АМО</w:t>
      </w:r>
      <w:r w:rsidR="000A35C0" w:rsidRPr="002B3410">
        <w:rPr>
          <w:sz w:val="26"/>
          <w:szCs w:val="26"/>
        </w:rPr>
        <w:t xml:space="preserve"> «Подпорожский муниципальны</w:t>
      </w:r>
      <w:r w:rsidR="00120174" w:rsidRPr="002B3410">
        <w:rPr>
          <w:sz w:val="26"/>
          <w:szCs w:val="26"/>
        </w:rPr>
        <w:t xml:space="preserve">й район» </w:t>
      </w:r>
      <w:r w:rsidRPr="002B3410">
        <w:rPr>
          <w:sz w:val="26"/>
          <w:szCs w:val="26"/>
        </w:rPr>
        <w:t>мониторинга качества финансового менеджмента в отношении главных распорядителей бюджетных средств</w:t>
      </w:r>
      <w:r w:rsidR="008D3D10">
        <w:rPr>
          <w:sz w:val="26"/>
          <w:szCs w:val="26"/>
        </w:rPr>
        <w:t xml:space="preserve">, </w:t>
      </w:r>
      <w:r w:rsidRPr="002B3410">
        <w:rPr>
          <w:sz w:val="26"/>
          <w:szCs w:val="26"/>
        </w:rPr>
        <w:t xml:space="preserve"> </w:t>
      </w:r>
      <w:r w:rsidR="008D3D10" w:rsidRPr="002B3410">
        <w:rPr>
          <w:sz w:val="26"/>
          <w:szCs w:val="26"/>
        </w:rPr>
        <w:t>главных администраторов доходов</w:t>
      </w:r>
      <w:r w:rsidR="008D3D10">
        <w:rPr>
          <w:sz w:val="26"/>
          <w:szCs w:val="26"/>
        </w:rPr>
        <w:t xml:space="preserve"> бюджета, </w:t>
      </w:r>
      <w:r w:rsidR="008D3D10" w:rsidRPr="002B3410">
        <w:rPr>
          <w:sz w:val="26"/>
          <w:szCs w:val="26"/>
        </w:rPr>
        <w:t xml:space="preserve"> главных администраторов источников финансирования дефицита бюджет</w:t>
      </w:r>
      <w:r w:rsidR="008D3D10">
        <w:rPr>
          <w:sz w:val="26"/>
          <w:szCs w:val="26"/>
        </w:rPr>
        <w:t>а</w:t>
      </w:r>
      <w:r w:rsidR="008D3D10" w:rsidRPr="002B3410">
        <w:rPr>
          <w:sz w:val="26"/>
          <w:szCs w:val="26"/>
        </w:rPr>
        <w:t xml:space="preserve"> муниципального образования «Подпорожский муниципальный район Ленинградской области» и </w:t>
      </w:r>
      <w:r w:rsidR="008D3D10">
        <w:rPr>
          <w:sz w:val="26"/>
          <w:szCs w:val="26"/>
        </w:rPr>
        <w:t xml:space="preserve">бюджета </w:t>
      </w:r>
      <w:r w:rsidR="008D3D10" w:rsidRPr="002B3410">
        <w:rPr>
          <w:sz w:val="26"/>
          <w:szCs w:val="26"/>
        </w:rPr>
        <w:t>муниципального образования «Подпорожское городское поселение Подпорожского муниципального района Ленинградской</w:t>
      </w:r>
      <w:proofErr w:type="gramEnd"/>
      <w:r w:rsidR="008D3D10" w:rsidRPr="002B3410">
        <w:rPr>
          <w:sz w:val="26"/>
          <w:szCs w:val="26"/>
        </w:rPr>
        <w:t xml:space="preserve"> области»</w:t>
      </w:r>
      <w:r w:rsidR="008D3D10">
        <w:rPr>
          <w:sz w:val="26"/>
          <w:szCs w:val="26"/>
        </w:rPr>
        <w:t xml:space="preserve"> </w:t>
      </w:r>
      <w:r w:rsidR="008D3D10" w:rsidRPr="002B3410">
        <w:rPr>
          <w:sz w:val="26"/>
          <w:szCs w:val="26"/>
        </w:rPr>
        <w:t>(далее - главные администраторы средств бюджета Подпорожского муниципального района и бюджета Подпорожского городского поселения)</w:t>
      </w:r>
      <w:r w:rsidRPr="002B3410">
        <w:rPr>
          <w:sz w:val="26"/>
          <w:szCs w:val="26"/>
        </w:rPr>
        <w:t xml:space="preserve">, </w:t>
      </w:r>
      <w:r w:rsidR="00BE61DB" w:rsidRPr="002B3410">
        <w:rPr>
          <w:sz w:val="26"/>
          <w:szCs w:val="26"/>
        </w:rPr>
        <w:t>ПРИКАЗЫВАЮ</w:t>
      </w:r>
      <w:r w:rsidRPr="002B3410">
        <w:rPr>
          <w:sz w:val="26"/>
          <w:szCs w:val="26"/>
        </w:rPr>
        <w:t>:</w:t>
      </w:r>
    </w:p>
    <w:p w:rsidR="0078033F" w:rsidRPr="002B3410" w:rsidRDefault="00B83318" w:rsidP="008D3D10">
      <w:pPr>
        <w:pStyle w:val="a3"/>
        <w:spacing w:before="0" w:beforeAutospacing="0" w:after="0" w:afterAutospacing="0"/>
        <w:ind w:firstLine="709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 xml:space="preserve">1. Утвердить Порядок </w:t>
      </w:r>
      <w:proofErr w:type="gramStart"/>
      <w:r w:rsidRPr="002B3410">
        <w:rPr>
          <w:sz w:val="26"/>
          <w:szCs w:val="26"/>
        </w:rPr>
        <w:t xml:space="preserve">проведения мониторинга качества финансового менеджмента </w:t>
      </w:r>
      <w:r w:rsidR="00BE61DB" w:rsidRPr="002B3410">
        <w:rPr>
          <w:sz w:val="26"/>
          <w:szCs w:val="26"/>
        </w:rPr>
        <w:t xml:space="preserve">главных администраторов средств </w:t>
      </w:r>
      <w:r w:rsidR="008D3D10" w:rsidRPr="002B3410">
        <w:rPr>
          <w:sz w:val="26"/>
          <w:szCs w:val="26"/>
        </w:rPr>
        <w:t>бюджета</w:t>
      </w:r>
      <w:proofErr w:type="gramEnd"/>
      <w:r w:rsidR="008D3D10" w:rsidRPr="002B3410">
        <w:rPr>
          <w:sz w:val="26"/>
          <w:szCs w:val="26"/>
        </w:rPr>
        <w:t xml:space="preserve"> Подпорожского муниципального района и бюджета Подпорожского городского поселения</w:t>
      </w:r>
      <w:r w:rsidRPr="002B3410">
        <w:rPr>
          <w:sz w:val="26"/>
          <w:szCs w:val="26"/>
        </w:rPr>
        <w:t xml:space="preserve"> согласно </w:t>
      </w:r>
      <w:hyperlink r:id="rId7" w:anchor="/document/81/15504480/dfasqqfeu0/" w:history="1">
        <w:r w:rsidR="00BE61DB" w:rsidRPr="002B3410">
          <w:rPr>
            <w:rStyle w:val="a5"/>
            <w:color w:val="auto"/>
            <w:sz w:val="26"/>
            <w:szCs w:val="26"/>
            <w:u w:val="none"/>
          </w:rPr>
          <w:t>приложению</w:t>
        </w:r>
      </w:hyperlink>
      <w:r w:rsidRPr="002B3410">
        <w:rPr>
          <w:sz w:val="26"/>
          <w:szCs w:val="26"/>
        </w:rPr>
        <w:t>.</w:t>
      </w:r>
    </w:p>
    <w:p w:rsidR="00366A01" w:rsidRPr="002B3410" w:rsidRDefault="00366A01" w:rsidP="00366A01">
      <w:pPr>
        <w:ind w:firstLine="709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2. Бюджетному отделу Комитета финансов АМО «Подпорожский муниципальный район»:</w:t>
      </w:r>
    </w:p>
    <w:p w:rsidR="00366A01" w:rsidRPr="002B3410" w:rsidRDefault="00366A01" w:rsidP="00366A01">
      <w:pPr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 xml:space="preserve">2.1. Обеспечить ежегодное осуществление сбора материалов и сведений, необходимых для проведения оценки качества финансового менеджмента главных администраторов средств бюджета Подпорожского муниципального района и </w:t>
      </w:r>
      <w:r w:rsidRPr="002B3410">
        <w:rPr>
          <w:sz w:val="26"/>
          <w:szCs w:val="26"/>
        </w:rPr>
        <w:lastRenderedPageBreak/>
        <w:t>бюджета Подпорожского городского поселения в срок до 1 апреля текущего финансового года;</w:t>
      </w:r>
    </w:p>
    <w:p w:rsidR="00366A01" w:rsidRPr="002B3410" w:rsidRDefault="00366A01" w:rsidP="006F3E1C">
      <w:pPr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2.2. </w:t>
      </w:r>
      <w:r w:rsidR="006F3E1C" w:rsidRPr="002B3410">
        <w:rPr>
          <w:sz w:val="26"/>
          <w:szCs w:val="26"/>
        </w:rPr>
        <w:t xml:space="preserve">Представить информацию о результатах </w:t>
      </w:r>
      <w:proofErr w:type="gramStart"/>
      <w:r w:rsidR="006F3E1C" w:rsidRPr="002B3410">
        <w:rPr>
          <w:sz w:val="26"/>
          <w:szCs w:val="26"/>
        </w:rPr>
        <w:t>оценки качества финансового менеджмента главных администраторов средств бюджета</w:t>
      </w:r>
      <w:proofErr w:type="gramEnd"/>
      <w:r w:rsidR="006F3E1C" w:rsidRPr="002B3410">
        <w:rPr>
          <w:sz w:val="26"/>
          <w:szCs w:val="26"/>
        </w:rPr>
        <w:t xml:space="preserve"> Подпорожского муниципального района и бюджета Подпорожского городского поселения Главе Администрации муниципального образования «Подпорожский муниципальный район Ленинградской области» в срок не позднее </w:t>
      </w:r>
      <w:r w:rsidR="006F3E1C">
        <w:rPr>
          <w:sz w:val="26"/>
          <w:szCs w:val="26"/>
        </w:rPr>
        <w:t>30</w:t>
      </w:r>
      <w:r w:rsidR="006F3E1C" w:rsidRPr="002B3410">
        <w:rPr>
          <w:sz w:val="26"/>
          <w:szCs w:val="26"/>
        </w:rPr>
        <w:t xml:space="preserve"> </w:t>
      </w:r>
      <w:r w:rsidR="006F3E1C">
        <w:rPr>
          <w:sz w:val="26"/>
          <w:szCs w:val="26"/>
        </w:rPr>
        <w:t>апреля</w:t>
      </w:r>
      <w:r w:rsidR="006F3E1C" w:rsidRPr="002B3410">
        <w:rPr>
          <w:sz w:val="26"/>
          <w:szCs w:val="26"/>
        </w:rPr>
        <w:t xml:space="preserve"> текущего финансового года.</w:t>
      </w:r>
      <w:r w:rsidR="006F3E1C" w:rsidRPr="006F3E1C">
        <w:rPr>
          <w:sz w:val="26"/>
          <w:szCs w:val="26"/>
        </w:rPr>
        <w:t xml:space="preserve"> </w:t>
      </w:r>
      <w:r w:rsidR="006F3E1C">
        <w:rPr>
          <w:sz w:val="26"/>
          <w:szCs w:val="26"/>
        </w:rPr>
        <w:tab/>
      </w:r>
      <w:r w:rsidRPr="002B3410">
        <w:rPr>
          <w:sz w:val="26"/>
          <w:szCs w:val="26"/>
        </w:rPr>
        <w:t>2.3. </w:t>
      </w:r>
      <w:r w:rsidR="006F3E1C" w:rsidRPr="006F3E1C">
        <w:rPr>
          <w:sz w:val="26"/>
          <w:szCs w:val="26"/>
        </w:rPr>
        <w:t xml:space="preserve"> </w:t>
      </w:r>
      <w:r w:rsidR="006F3E1C" w:rsidRPr="002B3410">
        <w:rPr>
          <w:sz w:val="26"/>
          <w:szCs w:val="26"/>
        </w:rPr>
        <w:t xml:space="preserve">Обеспечить ежегодное размещение </w:t>
      </w:r>
      <w:proofErr w:type="gramStart"/>
      <w:r w:rsidR="006F3E1C" w:rsidRPr="002B3410">
        <w:rPr>
          <w:sz w:val="26"/>
          <w:szCs w:val="26"/>
        </w:rPr>
        <w:t>итогов оценки качества финансового менеджмента главных администраторов средств бюджета</w:t>
      </w:r>
      <w:proofErr w:type="gramEnd"/>
      <w:r w:rsidR="006F3E1C" w:rsidRPr="002B3410">
        <w:rPr>
          <w:sz w:val="26"/>
          <w:szCs w:val="26"/>
        </w:rPr>
        <w:t xml:space="preserve"> Подпорожского муниципального района и бюджета Подпорожского городского поселения на официальном сайте Комитета финансов АМО «Подпорожский муниципальный район» в срок не позднее </w:t>
      </w:r>
      <w:r w:rsidR="006F3E1C">
        <w:rPr>
          <w:sz w:val="26"/>
          <w:szCs w:val="26"/>
        </w:rPr>
        <w:t>15</w:t>
      </w:r>
      <w:r w:rsidR="006F3E1C" w:rsidRPr="002B3410">
        <w:rPr>
          <w:sz w:val="26"/>
          <w:szCs w:val="26"/>
        </w:rPr>
        <w:t xml:space="preserve"> </w:t>
      </w:r>
      <w:r w:rsidR="006F3E1C">
        <w:rPr>
          <w:sz w:val="26"/>
          <w:szCs w:val="26"/>
        </w:rPr>
        <w:t>мая</w:t>
      </w:r>
      <w:r w:rsidR="006F3E1C" w:rsidRPr="002B3410">
        <w:rPr>
          <w:sz w:val="26"/>
          <w:szCs w:val="26"/>
        </w:rPr>
        <w:t xml:space="preserve"> текущего финансового года</w:t>
      </w:r>
      <w:r w:rsidR="006F3E1C">
        <w:rPr>
          <w:sz w:val="26"/>
          <w:szCs w:val="26"/>
        </w:rPr>
        <w:t>.</w:t>
      </w:r>
    </w:p>
    <w:p w:rsidR="00366A01" w:rsidRPr="002B3410" w:rsidRDefault="00366A01" w:rsidP="00366A01">
      <w:pPr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3. Довести настоящий приказ до сведения главных администраторов средств бюджета Подпорожского муниципального района и бюджета Подпорожского городского поселения.</w:t>
      </w:r>
    </w:p>
    <w:p w:rsidR="00366A01" w:rsidRPr="002B3410" w:rsidRDefault="00366A01" w:rsidP="00BA3ACE">
      <w:pPr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 xml:space="preserve">4. Признать утратившими силу приказ Комитета финансов Администрации муниципального образования «Подпорожский муниципальный район» от </w:t>
      </w:r>
      <w:r w:rsidR="00BA3ACE" w:rsidRPr="002B3410">
        <w:rPr>
          <w:sz w:val="26"/>
          <w:szCs w:val="26"/>
        </w:rPr>
        <w:t>11</w:t>
      </w:r>
      <w:r w:rsidRPr="002B3410">
        <w:rPr>
          <w:sz w:val="26"/>
          <w:szCs w:val="26"/>
        </w:rPr>
        <w:t xml:space="preserve"> </w:t>
      </w:r>
      <w:r w:rsidR="00BA3ACE" w:rsidRPr="002B3410">
        <w:rPr>
          <w:sz w:val="26"/>
          <w:szCs w:val="26"/>
        </w:rPr>
        <w:t>декабря 2020 года № 56</w:t>
      </w:r>
      <w:r w:rsidRPr="002B3410">
        <w:rPr>
          <w:sz w:val="26"/>
          <w:szCs w:val="26"/>
        </w:rPr>
        <w:t xml:space="preserve"> «О порядке </w:t>
      </w:r>
      <w:proofErr w:type="gramStart"/>
      <w:r w:rsidRPr="002B3410">
        <w:rPr>
          <w:sz w:val="26"/>
          <w:szCs w:val="26"/>
        </w:rPr>
        <w:t>проведения оценки качества финансового менеджмента главных распорядителей средств бюджет</w:t>
      </w:r>
      <w:r w:rsidR="00BA3ACE" w:rsidRPr="002B3410">
        <w:rPr>
          <w:sz w:val="26"/>
          <w:szCs w:val="26"/>
        </w:rPr>
        <w:t>ов</w:t>
      </w:r>
      <w:r w:rsidRPr="002B3410">
        <w:rPr>
          <w:sz w:val="26"/>
          <w:szCs w:val="26"/>
        </w:rPr>
        <w:t xml:space="preserve"> муниципального</w:t>
      </w:r>
      <w:proofErr w:type="gramEnd"/>
      <w:r w:rsidRPr="002B3410">
        <w:rPr>
          <w:sz w:val="26"/>
          <w:szCs w:val="26"/>
        </w:rPr>
        <w:t xml:space="preserve"> образования «Подпорожский муниципальный район Ленинградской области»</w:t>
      </w:r>
      <w:r w:rsidR="00BA3ACE" w:rsidRPr="002B3410">
        <w:rPr>
          <w:sz w:val="26"/>
          <w:szCs w:val="26"/>
        </w:rPr>
        <w:t xml:space="preserve"> и муниципального образования «Подпорожское городское поселение Подпорожского муниципального района Ленинградской области».</w:t>
      </w:r>
    </w:p>
    <w:p w:rsidR="00366A01" w:rsidRPr="002B3410" w:rsidRDefault="00366A01" w:rsidP="00BA3ACE">
      <w:pPr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 xml:space="preserve">5. Настоящий приказ вступает в силу с момента его подписания и распространяет свои действия на правоотношения по проведению </w:t>
      </w:r>
      <w:proofErr w:type="gramStart"/>
      <w:r w:rsidRPr="002B3410">
        <w:rPr>
          <w:sz w:val="26"/>
          <w:szCs w:val="26"/>
        </w:rPr>
        <w:t xml:space="preserve">оценки качества финансового менеджмента </w:t>
      </w:r>
      <w:r w:rsidR="00BA3ACE" w:rsidRPr="002B3410">
        <w:rPr>
          <w:sz w:val="26"/>
          <w:szCs w:val="26"/>
        </w:rPr>
        <w:t>главных администраторов средств бюджета</w:t>
      </w:r>
      <w:proofErr w:type="gramEnd"/>
      <w:r w:rsidR="00BA3ACE" w:rsidRPr="002B3410">
        <w:rPr>
          <w:sz w:val="26"/>
          <w:szCs w:val="26"/>
        </w:rPr>
        <w:t xml:space="preserve"> Подпорожского муниципального района и бюджета Подпорожского городского поселения</w:t>
      </w:r>
      <w:r w:rsidRPr="002B3410">
        <w:rPr>
          <w:sz w:val="26"/>
          <w:szCs w:val="26"/>
        </w:rPr>
        <w:t xml:space="preserve"> за 2023 год и последующие за ним годы.</w:t>
      </w:r>
    </w:p>
    <w:p w:rsidR="00366A01" w:rsidRDefault="00366A01" w:rsidP="006F3E1C">
      <w:pPr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6. </w:t>
      </w:r>
      <w:proofErr w:type="gramStart"/>
      <w:r w:rsidRPr="002B3410">
        <w:rPr>
          <w:sz w:val="26"/>
          <w:szCs w:val="26"/>
        </w:rPr>
        <w:t>Контроль за</w:t>
      </w:r>
      <w:proofErr w:type="gramEnd"/>
      <w:r w:rsidRPr="002B3410">
        <w:rPr>
          <w:sz w:val="26"/>
          <w:szCs w:val="26"/>
        </w:rPr>
        <w:t xml:space="preserve"> исполнением настоящего приказа возложить на заместителя председателя Комитета финансов – начальника бюджетного отдела.</w:t>
      </w:r>
    </w:p>
    <w:p w:rsidR="006F3E1C" w:rsidRPr="002B3410" w:rsidRDefault="006F3E1C" w:rsidP="006F3E1C">
      <w:pPr>
        <w:ind w:firstLine="708"/>
        <w:jc w:val="both"/>
        <w:divId w:val="725105124"/>
        <w:rPr>
          <w:sz w:val="26"/>
          <w:szCs w:val="26"/>
        </w:rPr>
      </w:pPr>
    </w:p>
    <w:p w:rsidR="005328C1" w:rsidRPr="002B3410" w:rsidRDefault="00BA3ACE" w:rsidP="00BA3ACE">
      <w:pPr>
        <w:pStyle w:val="a3"/>
        <w:spacing w:line="276" w:lineRule="auto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 xml:space="preserve">Председатель Комитета </w:t>
      </w:r>
      <w:r w:rsidRPr="002B3410">
        <w:rPr>
          <w:sz w:val="26"/>
          <w:szCs w:val="26"/>
        </w:rPr>
        <w:tab/>
      </w:r>
      <w:r w:rsidRPr="002B3410">
        <w:rPr>
          <w:sz w:val="26"/>
          <w:szCs w:val="26"/>
        </w:rPr>
        <w:tab/>
      </w:r>
      <w:r w:rsidRPr="002B3410">
        <w:rPr>
          <w:sz w:val="26"/>
          <w:szCs w:val="26"/>
        </w:rPr>
        <w:tab/>
      </w:r>
      <w:r w:rsidRPr="002B3410">
        <w:rPr>
          <w:sz w:val="26"/>
          <w:szCs w:val="26"/>
        </w:rPr>
        <w:tab/>
      </w:r>
      <w:r w:rsidRPr="002B3410">
        <w:rPr>
          <w:sz w:val="26"/>
          <w:szCs w:val="26"/>
        </w:rPr>
        <w:tab/>
      </w:r>
      <w:r w:rsidRPr="002B3410">
        <w:rPr>
          <w:sz w:val="26"/>
          <w:szCs w:val="26"/>
        </w:rPr>
        <w:tab/>
      </w:r>
      <w:r w:rsidRPr="002B3410">
        <w:rPr>
          <w:sz w:val="26"/>
          <w:szCs w:val="26"/>
        </w:rPr>
        <w:tab/>
      </w:r>
      <w:r w:rsidR="006F3E1C">
        <w:rPr>
          <w:sz w:val="26"/>
          <w:szCs w:val="26"/>
        </w:rPr>
        <w:t xml:space="preserve">             </w:t>
      </w:r>
      <w:r w:rsidRPr="002B3410">
        <w:rPr>
          <w:sz w:val="26"/>
          <w:szCs w:val="26"/>
        </w:rPr>
        <w:t>Е.В. Акинфова</w:t>
      </w:r>
    </w:p>
    <w:p w:rsidR="005328C1" w:rsidRDefault="005328C1">
      <w:pPr>
        <w:pStyle w:val="a3"/>
        <w:spacing w:line="276" w:lineRule="auto"/>
        <w:jc w:val="right"/>
        <w:divId w:val="725105124"/>
      </w:pPr>
    </w:p>
    <w:p w:rsidR="005328C1" w:rsidRDefault="005328C1" w:rsidP="005328C1">
      <w:pPr>
        <w:pStyle w:val="a3"/>
        <w:spacing w:line="276" w:lineRule="auto"/>
        <w:jc w:val="right"/>
        <w:divId w:val="725105124"/>
      </w:pPr>
    </w:p>
    <w:p w:rsidR="00BA3ACE" w:rsidRDefault="00BA3ACE" w:rsidP="005328C1">
      <w:pPr>
        <w:pStyle w:val="a3"/>
        <w:spacing w:line="276" w:lineRule="auto"/>
        <w:jc w:val="right"/>
        <w:divId w:val="725105124"/>
      </w:pPr>
    </w:p>
    <w:p w:rsidR="00BA3ACE" w:rsidRPr="008D3D10" w:rsidRDefault="00BA3ACE" w:rsidP="005328C1">
      <w:pPr>
        <w:pStyle w:val="a3"/>
        <w:spacing w:line="276" w:lineRule="auto"/>
        <w:jc w:val="right"/>
        <w:divId w:val="725105124"/>
      </w:pPr>
    </w:p>
    <w:p w:rsidR="002B3410" w:rsidRPr="008D3D10" w:rsidRDefault="002B3410" w:rsidP="005328C1">
      <w:pPr>
        <w:pStyle w:val="a3"/>
        <w:spacing w:line="276" w:lineRule="auto"/>
        <w:jc w:val="right"/>
        <w:divId w:val="725105124"/>
      </w:pPr>
    </w:p>
    <w:p w:rsidR="002B3410" w:rsidRPr="008D3D10" w:rsidRDefault="002B3410" w:rsidP="005328C1">
      <w:pPr>
        <w:pStyle w:val="a3"/>
        <w:spacing w:line="276" w:lineRule="auto"/>
        <w:jc w:val="right"/>
        <w:divId w:val="725105124"/>
      </w:pPr>
    </w:p>
    <w:p w:rsidR="002B3410" w:rsidRPr="008D3D10" w:rsidRDefault="002B3410" w:rsidP="005328C1">
      <w:pPr>
        <w:pStyle w:val="a3"/>
        <w:spacing w:line="276" w:lineRule="auto"/>
        <w:jc w:val="right"/>
        <w:divId w:val="725105124"/>
      </w:pPr>
    </w:p>
    <w:p w:rsidR="005328C1" w:rsidRDefault="005328C1" w:rsidP="005328C1">
      <w:pPr>
        <w:pStyle w:val="a3"/>
        <w:spacing w:line="276" w:lineRule="auto"/>
        <w:jc w:val="right"/>
        <w:divId w:val="725105124"/>
      </w:pPr>
    </w:p>
    <w:p w:rsidR="005328C1" w:rsidRPr="008D3D10" w:rsidRDefault="005328C1" w:rsidP="00C76A37">
      <w:pPr>
        <w:tabs>
          <w:tab w:val="center" w:pos="1758"/>
          <w:tab w:val="right" w:pos="9072"/>
        </w:tabs>
        <w:spacing w:line="240" w:lineRule="atLeast"/>
        <w:jc w:val="right"/>
        <w:divId w:val="1717922985"/>
        <w:rPr>
          <w:sz w:val="26"/>
          <w:szCs w:val="26"/>
        </w:rPr>
      </w:pPr>
      <w:r w:rsidRPr="002B3410">
        <w:rPr>
          <w:sz w:val="26"/>
          <w:szCs w:val="26"/>
        </w:rPr>
        <w:lastRenderedPageBreak/>
        <w:t>Приложение</w:t>
      </w:r>
      <w:r w:rsidR="00C76A37" w:rsidRPr="008D3D10">
        <w:rPr>
          <w:sz w:val="26"/>
          <w:szCs w:val="26"/>
        </w:rPr>
        <w:t xml:space="preserve"> </w:t>
      </w:r>
    </w:p>
    <w:p w:rsidR="005328C1" w:rsidRPr="002B3410" w:rsidRDefault="005328C1" w:rsidP="005328C1">
      <w:pPr>
        <w:tabs>
          <w:tab w:val="center" w:pos="1758"/>
          <w:tab w:val="right" w:pos="9072"/>
        </w:tabs>
        <w:spacing w:line="240" w:lineRule="atLeast"/>
        <w:jc w:val="right"/>
        <w:divId w:val="1717922985"/>
        <w:rPr>
          <w:sz w:val="26"/>
          <w:szCs w:val="26"/>
        </w:rPr>
      </w:pPr>
      <w:r w:rsidRPr="002B3410">
        <w:rPr>
          <w:sz w:val="26"/>
          <w:szCs w:val="26"/>
        </w:rPr>
        <w:t>к приказу Комитета финансов</w:t>
      </w:r>
    </w:p>
    <w:p w:rsidR="005328C1" w:rsidRPr="002B3410" w:rsidRDefault="005328C1" w:rsidP="005328C1">
      <w:pPr>
        <w:tabs>
          <w:tab w:val="center" w:pos="1758"/>
          <w:tab w:val="right" w:pos="9072"/>
        </w:tabs>
        <w:spacing w:line="240" w:lineRule="atLeast"/>
        <w:jc w:val="right"/>
        <w:divId w:val="1717922985"/>
        <w:rPr>
          <w:sz w:val="26"/>
          <w:szCs w:val="26"/>
        </w:rPr>
      </w:pPr>
      <w:r w:rsidRPr="002B3410">
        <w:rPr>
          <w:sz w:val="26"/>
          <w:szCs w:val="26"/>
        </w:rPr>
        <w:t>АМО «Подпорожский муниципальный район»</w:t>
      </w:r>
    </w:p>
    <w:p w:rsidR="005328C1" w:rsidRPr="000A60C1" w:rsidRDefault="005328C1" w:rsidP="00C76A37">
      <w:pPr>
        <w:spacing w:line="276" w:lineRule="auto"/>
        <w:ind w:left="5664"/>
        <w:divId w:val="1717922985"/>
        <w:rPr>
          <w:sz w:val="28"/>
          <w:szCs w:val="28"/>
        </w:rPr>
      </w:pPr>
      <w:r w:rsidRPr="002B3410">
        <w:rPr>
          <w:sz w:val="26"/>
          <w:szCs w:val="26"/>
        </w:rPr>
        <w:t xml:space="preserve">      от </w:t>
      </w:r>
      <w:r w:rsidR="00BA3ACE" w:rsidRPr="002B3410">
        <w:rPr>
          <w:sz w:val="26"/>
          <w:szCs w:val="26"/>
        </w:rPr>
        <w:t>2</w:t>
      </w:r>
      <w:r w:rsidR="00C76A37" w:rsidRPr="000A60C1">
        <w:rPr>
          <w:sz w:val="26"/>
          <w:szCs w:val="26"/>
        </w:rPr>
        <w:t>7</w:t>
      </w:r>
      <w:r w:rsidRPr="002B3410">
        <w:rPr>
          <w:sz w:val="26"/>
          <w:szCs w:val="26"/>
        </w:rPr>
        <w:t xml:space="preserve"> декабря 202</w:t>
      </w:r>
      <w:r w:rsidR="00BA3ACE" w:rsidRPr="002B3410">
        <w:rPr>
          <w:sz w:val="26"/>
          <w:szCs w:val="26"/>
        </w:rPr>
        <w:t>3</w:t>
      </w:r>
      <w:r w:rsidRPr="002B3410">
        <w:rPr>
          <w:sz w:val="26"/>
          <w:szCs w:val="26"/>
        </w:rPr>
        <w:t xml:space="preserve"> года № </w:t>
      </w:r>
      <w:r w:rsidR="00C76A37" w:rsidRPr="000A60C1">
        <w:rPr>
          <w:sz w:val="26"/>
          <w:szCs w:val="26"/>
        </w:rPr>
        <w:t>26</w:t>
      </w:r>
    </w:p>
    <w:p w:rsidR="005328C1" w:rsidRDefault="005328C1" w:rsidP="005328C1">
      <w:pPr>
        <w:spacing w:line="276" w:lineRule="auto"/>
        <w:ind w:left="5664"/>
        <w:divId w:val="1717922985"/>
        <w:rPr>
          <w:sz w:val="28"/>
          <w:szCs w:val="28"/>
        </w:rPr>
      </w:pPr>
    </w:p>
    <w:p w:rsidR="006F3E1C" w:rsidRPr="006F3E1C" w:rsidRDefault="006F3E1C" w:rsidP="005328C1">
      <w:pPr>
        <w:jc w:val="center"/>
        <w:divId w:val="1717922985"/>
        <w:rPr>
          <w:b/>
          <w:sz w:val="26"/>
          <w:szCs w:val="26"/>
        </w:rPr>
      </w:pPr>
      <w:r w:rsidRPr="006F3E1C">
        <w:rPr>
          <w:b/>
          <w:sz w:val="26"/>
          <w:szCs w:val="26"/>
        </w:rPr>
        <w:t xml:space="preserve">Порядок </w:t>
      </w:r>
    </w:p>
    <w:p w:rsidR="006F3E1C" w:rsidRPr="006F3E1C" w:rsidRDefault="006F3E1C" w:rsidP="005328C1">
      <w:pPr>
        <w:jc w:val="center"/>
        <w:divId w:val="1717922985"/>
        <w:rPr>
          <w:b/>
          <w:sz w:val="26"/>
          <w:szCs w:val="26"/>
        </w:rPr>
      </w:pPr>
      <w:r w:rsidRPr="006F3E1C">
        <w:rPr>
          <w:b/>
          <w:sz w:val="26"/>
          <w:szCs w:val="26"/>
        </w:rPr>
        <w:t xml:space="preserve">проведения мониторинга качества финансового менеджмента </w:t>
      </w:r>
    </w:p>
    <w:p w:rsidR="006F3E1C" w:rsidRPr="006F3E1C" w:rsidRDefault="006F3E1C" w:rsidP="005328C1">
      <w:pPr>
        <w:jc w:val="center"/>
        <w:divId w:val="1717922985"/>
        <w:rPr>
          <w:b/>
          <w:sz w:val="26"/>
          <w:szCs w:val="26"/>
        </w:rPr>
      </w:pPr>
      <w:r w:rsidRPr="006F3E1C">
        <w:rPr>
          <w:b/>
          <w:sz w:val="26"/>
          <w:szCs w:val="26"/>
        </w:rPr>
        <w:t xml:space="preserve">главных администраторов средств бюджета Подпорожского муниципального </w:t>
      </w:r>
    </w:p>
    <w:p w:rsidR="0078033F" w:rsidRPr="006F3E1C" w:rsidRDefault="006F3E1C" w:rsidP="005328C1">
      <w:pPr>
        <w:jc w:val="center"/>
        <w:divId w:val="1717922985"/>
        <w:rPr>
          <w:b/>
          <w:sz w:val="26"/>
          <w:szCs w:val="26"/>
        </w:rPr>
      </w:pPr>
      <w:r w:rsidRPr="006F3E1C">
        <w:rPr>
          <w:b/>
          <w:sz w:val="26"/>
          <w:szCs w:val="26"/>
        </w:rPr>
        <w:t>района и бюджета Подпорожского городского поселения</w:t>
      </w:r>
    </w:p>
    <w:p w:rsidR="005328C1" w:rsidRPr="002B3410" w:rsidRDefault="005328C1" w:rsidP="005328C1">
      <w:pPr>
        <w:divId w:val="937324457"/>
        <w:rPr>
          <w:rStyle w:val="docuntyped-name"/>
          <w:rFonts w:eastAsia="Times New Roman"/>
          <w:sz w:val="26"/>
          <w:szCs w:val="26"/>
        </w:rPr>
      </w:pPr>
    </w:p>
    <w:p w:rsidR="0078033F" w:rsidRPr="002B3410" w:rsidRDefault="00B83318" w:rsidP="005328C1">
      <w:pPr>
        <w:jc w:val="center"/>
        <w:divId w:val="937324457"/>
        <w:rPr>
          <w:rFonts w:eastAsia="Times New Roman"/>
          <w:sz w:val="26"/>
          <w:szCs w:val="26"/>
        </w:rPr>
      </w:pPr>
      <w:r w:rsidRPr="002B3410">
        <w:rPr>
          <w:rStyle w:val="docuntyped-name"/>
          <w:rFonts w:eastAsia="Times New Roman"/>
          <w:sz w:val="26"/>
          <w:szCs w:val="26"/>
        </w:rPr>
        <w:t>1. Общие положения</w:t>
      </w:r>
    </w:p>
    <w:p w:rsidR="0078033F" w:rsidRPr="002B3410" w:rsidRDefault="00B83318" w:rsidP="00CA0B65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1.1. Настоящий Порядок определяет:</w:t>
      </w:r>
    </w:p>
    <w:p w:rsidR="0078033F" w:rsidRPr="002B3410" w:rsidRDefault="00B83318" w:rsidP="00CA0B65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 xml:space="preserve">- правила расчета и анализа </w:t>
      </w:r>
      <w:proofErr w:type="gramStart"/>
      <w:r w:rsidRPr="002B3410">
        <w:rPr>
          <w:sz w:val="26"/>
          <w:szCs w:val="26"/>
        </w:rPr>
        <w:t xml:space="preserve">значений показателей качества финансового менеджмента главных администраторов средств </w:t>
      </w:r>
      <w:r w:rsidR="00CA0B65" w:rsidRPr="002B3410">
        <w:rPr>
          <w:sz w:val="26"/>
          <w:szCs w:val="26"/>
        </w:rPr>
        <w:t>бюджетов муниципального</w:t>
      </w:r>
      <w:proofErr w:type="gramEnd"/>
      <w:r w:rsidR="00CA0B65" w:rsidRPr="002B3410">
        <w:rPr>
          <w:sz w:val="26"/>
          <w:szCs w:val="26"/>
        </w:rPr>
        <w:t xml:space="preserve"> образования «Подпорожский муниципальный район Ленинградской области» и муниципального образования «Подпорожское городское поселение Подпорожского муниципального района Ленинградской области»</w:t>
      </w:r>
      <w:r w:rsidRPr="002B3410">
        <w:rPr>
          <w:sz w:val="26"/>
          <w:szCs w:val="26"/>
        </w:rPr>
        <w:t xml:space="preserve"> (далее - ГАБС, показатели КФМ), формирования и представления информации, необходимой для проведения мониторинга качества финансового менеджмента ГАБС (далее - мониторинг);</w:t>
      </w:r>
    </w:p>
    <w:p w:rsidR="0078033F" w:rsidRPr="002B3410" w:rsidRDefault="00B83318" w:rsidP="00CA0B65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- правила формирования и представления отчета о результатах мониторинга;</w:t>
      </w:r>
    </w:p>
    <w:p w:rsidR="0078033F" w:rsidRPr="002B3410" w:rsidRDefault="00B83318" w:rsidP="00CA0B65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- порядок представления сведений о ходе реализации мер, направленных на повышение качества финансового менеджмента.</w:t>
      </w:r>
    </w:p>
    <w:p w:rsidR="0078033F" w:rsidRPr="002B3410" w:rsidRDefault="00B83318" w:rsidP="00CA0B65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1.2. Мониторинг проводится в целях:</w:t>
      </w:r>
    </w:p>
    <w:p w:rsidR="0078033F" w:rsidRPr="002B3410" w:rsidRDefault="00B83318" w:rsidP="009205C3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- определения качества исполнения ГАБС бюджетных полномочий, закрепленных за гл</w:t>
      </w:r>
      <w:r w:rsidR="00CF197F" w:rsidRPr="002B3410">
        <w:rPr>
          <w:sz w:val="26"/>
          <w:szCs w:val="26"/>
        </w:rPr>
        <w:t>авными распорядителями средств</w:t>
      </w:r>
      <w:r w:rsidR="009205C3" w:rsidRPr="002B3410">
        <w:rPr>
          <w:sz w:val="26"/>
          <w:szCs w:val="26"/>
        </w:rPr>
        <w:t xml:space="preserve"> бюджета</w:t>
      </w:r>
      <w:r w:rsidRPr="002B3410">
        <w:rPr>
          <w:sz w:val="26"/>
          <w:szCs w:val="26"/>
        </w:rPr>
        <w:t>, гл</w:t>
      </w:r>
      <w:r w:rsidR="00CF197F" w:rsidRPr="002B3410">
        <w:rPr>
          <w:sz w:val="26"/>
          <w:szCs w:val="26"/>
        </w:rPr>
        <w:t>авными администраторами доходов</w:t>
      </w:r>
      <w:r w:rsidR="009205C3" w:rsidRPr="002B3410">
        <w:rPr>
          <w:sz w:val="26"/>
          <w:szCs w:val="26"/>
        </w:rPr>
        <w:t xml:space="preserve"> бюджета</w:t>
      </w:r>
      <w:r w:rsidR="002424E5">
        <w:rPr>
          <w:sz w:val="26"/>
          <w:szCs w:val="26"/>
        </w:rPr>
        <w:t>,</w:t>
      </w:r>
      <w:r w:rsidRPr="002B3410">
        <w:rPr>
          <w:sz w:val="26"/>
          <w:szCs w:val="26"/>
        </w:rPr>
        <w:t xml:space="preserve"> главными администраторами источников финансирования дефицита </w:t>
      </w:r>
      <w:r w:rsidR="00CF197F" w:rsidRPr="002B3410">
        <w:rPr>
          <w:sz w:val="26"/>
          <w:szCs w:val="26"/>
        </w:rPr>
        <w:t>бюджета Подпорожского муниципального района и бюджета Подпорожского городского поселения</w:t>
      </w:r>
      <w:r w:rsidRPr="002B3410">
        <w:rPr>
          <w:sz w:val="26"/>
          <w:szCs w:val="26"/>
        </w:rPr>
        <w:t>;</w:t>
      </w:r>
    </w:p>
    <w:p w:rsidR="0078033F" w:rsidRPr="002B3410" w:rsidRDefault="00CF197F" w:rsidP="00CF197F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 xml:space="preserve">- </w:t>
      </w:r>
      <w:r w:rsidR="002424E5">
        <w:rPr>
          <w:sz w:val="26"/>
          <w:szCs w:val="26"/>
        </w:rPr>
        <w:t>выявления ГАБС бюджетных рисков.</w:t>
      </w:r>
    </w:p>
    <w:p w:rsidR="0078033F" w:rsidRPr="002B3410" w:rsidRDefault="00CF197F" w:rsidP="00B45E2F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1.3</w:t>
      </w:r>
      <w:r w:rsidR="00B83318" w:rsidRPr="002B3410">
        <w:rPr>
          <w:sz w:val="26"/>
          <w:szCs w:val="26"/>
        </w:rPr>
        <w:t xml:space="preserve">. Мониторинг проводится </w:t>
      </w:r>
      <w:r w:rsidRPr="002B3410">
        <w:rPr>
          <w:sz w:val="26"/>
          <w:szCs w:val="26"/>
        </w:rPr>
        <w:t>К</w:t>
      </w:r>
      <w:r w:rsidR="00B83318" w:rsidRPr="002B3410">
        <w:rPr>
          <w:sz w:val="26"/>
          <w:szCs w:val="26"/>
        </w:rPr>
        <w:t xml:space="preserve">омитетом финансов </w:t>
      </w:r>
      <w:r w:rsidRPr="002B3410">
        <w:rPr>
          <w:sz w:val="26"/>
          <w:szCs w:val="26"/>
        </w:rPr>
        <w:t xml:space="preserve">АМО «Подпорожский муниципальный район» </w:t>
      </w:r>
      <w:r w:rsidR="00B83318" w:rsidRPr="002B3410">
        <w:rPr>
          <w:sz w:val="26"/>
          <w:szCs w:val="26"/>
        </w:rPr>
        <w:t xml:space="preserve">(далее - Комитет финансов) ежегодно за отчетный финансовый год в срок до 15 апреля года, следующего </w:t>
      </w:r>
      <w:proofErr w:type="gramStart"/>
      <w:r w:rsidR="00B83318" w:rsidRPr="002B3410">
        <w:rPr>
          <w:sz w:val="26"/>
          <w:szCs w:val="26"/>
        </w:rPr>
        <w:t>за</w:t>
      </w:r>
      <w:proofErr w:type="gramEnd"/>
      <w:r w:rsidR="00B83318" w:rsidRPr="002B3410">
        <w:rPr>
          <w:sz w:val="26"/>
          <w:szCs w:val="26"/>
        </w:rPr>
        <w:t xml:space="preserve"> отчетным.</w:t>
      </w:r>
    </w:p>
    <w:p w:rsidR="00531E5F" w:rsidRDefault="007A7F3D" w:rsidP="00531E5F">
      <w:pPr>
        <w:pStyle w:val="a3"/>
        <w:spacing w:before="0" w:beforeAutospacing="0" w:after="0" w:afterAutospacing="0"/>
        <w:jc w:val="both"/>
        <w:divId w:val="725105124"/>
        <w:rPr>
          <w:sz w:val="26"/>
          <w:szCs w:val="26"/>
        </w:rPr>
      </w:pPr>
      <w:r>
        <w:rPr>
          <w:sz w:val="26"/>
          <w:szCs w:val="26"/>
        </w:rPr>
        <w:tab/>
      </w:r>
      <w:r w:rsidR="00B83318" w:rsidRPr="002B3410">
        <w:rPr>
          <w:sz w:val="26"/>
          <w:szCs w:val="26"/>
        </w:rPr>
        <w:t>Мониторинг не проводится для ГАБС, которые были созданы либо реорганизованы в течение отчетного года.</w:t>
      </w:r>
    </w:p>
    <w:p w:rsidR="00531E5F" w:rsidRDefault="00531E5F" w:rsidP="00531E5F">
      <w:pPr>
        <w:pStyle w:val="a3"/>
        <w:spacing w:before="0" w:beforeAutospacing="0" w:after="0" w:afterAutospacing="0"/>
        <w:jc w:val="both"/>
        <w:divId w:val="725105124"/>
        <w:rPr>
          <w:sz w:val="26"/>
          <w:szCs w:val="26"/>
        </w:rPr>
      </w:pPr>
    </w:p>
    <w:p w:rsidR="00531E5F" w:rsidRDefault="00B83318" w:rsidP="00531E5F">
      <w:pPr>
        <w:pStyle w:val="a3"/>
        <w:spacing w:before="0" w:beforeAutospacing="0" w:after="0" w:afterAutospacing="0"/>
        <w:jc w:val="center"/>
        <w:divId w:val="725105124"/>
        <w:rPr>
          <w:rStyle w:val="docuntyped-name"/>
          <w:rFonts w:eastAsia="Times New Roman"/>
          <w:sz w:val="26"/>
          <w:szCs w:val="26"/>
        </w:rPr>
      </w:pPr>
      <w:r w:rsidRPr="002B3410">
        <w:rPr>
          <w:rStyle w:val="docuntyped-name"/>
          <w:rFonts w:eastAsia="Times New Roman"/>
          <w:sz w:val="26"/>
          <w:szCs w:val="26"/>
        </w:rPr>
        <w:t>2. Правила расчета и анализа значений показателей КФМ, формирования</w:t>
      </w:r>
    </w:p>
    <w:p w:rsidR="0078033F" w:rsidRPr="002B3410" w:rsidRDefault="00B83318" w:rsidP="00531E5F">
      <w:pPr>
        <w:pStyle w:val="a3"/>
        <w:spacing w:before="0" w:beforeAutospacing="0" w:after="0" w:afterAutospacing="0"/>
        <w:jc w:val="center"/>
        <w:divId w:val="725105124"/>
        <w:rPr>
          <w:rFonts w:eastAsia="Times New Roman"/>
          <w:sz w:val="26"/>
          <w:szCs w:val="26"/>
        </w:rPr>
      </w:pPr>
      <w:r w:rsidRPr="002B3410">
        <w:rPr>
          <w:rStyle w:val="docuntyped-name"/>
          <w:rFonts w:eastAsia="Times New Roman"/>
          <w:sz w:val="26"/>
          <w:szCs w:val="26"/>
        </w:rPr>
        <w:t>и представления информации, необходимой для проведения мониторинга</w:t>
      </w:r>
    </w:p>
    <w:p w:rsidR="0078033F" w:rsidRPr="002B3410" w:rsidRDefault="00B83318" w:rsidP="00B45E2F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 xml:space="preserve">2.1. Мониторинг проводится по показателям КФМ согласно </w:t>
      </w:r>
      <w:hyperlink r:id="rId8" w:anchor="/document/81/15504480/dfasqqfeu0/" w:history="1">
        <w:r w:rsidRPr="002B3410">
          <w:rPr>
            <w:rStyle w:val="a5"/>
            <w:color w:val="000000" w:themeColor="text1"/>
            <w:sz w:val="26"/>
            <w:szCs w:val="26"/>
          </w:rPr>
          <w:t>приложению 1</w:t>
        </w:r>
      </w:hyperlink>
      <w:r w:rsidRPr="002B3410">
        <w:rPr>
          <w:sz w:val="26"/>
          <w:szCs w:val="26"/>
        </w:rPr>
        <w:t xml:space="preserve"> к настоящему Порядку (далее - Перечень показателей).</w:t>
      </w:r>
    </w:p>
    <w:p w:rsidR="0078033F" w:rsidRPr="002B3410" w:rsidRDefault="00B83318" w:rsidP="00B45E2F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2.2. Показатели КФМ группируются по направлениям оценки качества финансового менеджмента ГАБС и по наборам функций, исполняемых ГАБС:</w:t>
      </w:r>
    </w:p>
    <w:p w:rsidR="0078033F" w:rsidRPr="002B3410" w:rsidRDefault="00B83318" w:rsidP="006E169E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 xml:space="preserve">а) </w:t>
      </w:r>
      <w:proofErr w:type="gramStart"/>
      <w:r w:rsidRPr="002B3410">
        <w:rPr>
          <w:sz w:val="26"/>
          <w:szCs w:val="26"/>
        </w:rPr>
        <w:t>применяемые</w:t>
      </w:r>
      <w:proofErr w:type="gramEnd"/>
      <w:r w:rsidRPr="002B3410">
        <w:rPr>
          <w:sz w:val="26"/>
          <w:szCs w:val="26"/>
        </w:rPr>
        <w:t xml:space="preserve"> для всех ГРБС;</w:t>
      </w:r>
    </w:p>
    <w:p w:rsidR="0078033F" w:rsidRPr="002B3410" w:rsidRDefault="006E169E" w:rsidP="006E169E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proofErr w:type="gramStart"/>
      <w:r w:rsidRPr="002B3410">
        <w:rPr>
          <w:sz w:val="26"/>
          <w:szCs w:val="26"/>
        </w:rPr>
        <w:t>б</w:t>
      </w:r>
      <w:r w:rsidR="00B83318" w:rsidRPr="002B3410">
        <w:rPr>
          <w:sz w:val="26"/>
          <w:szCs w:val="26"/>
        </w:rPr>
        <w:t xml:space="preserve">) применяемые для ГАБС, осуществляющих полномочия главных распорядителей бюджетных средств в отношении </w:t>
      </w:r>
      <w:r w:rsidRPr="002B3410">
        <w:rPr>
          <w:sz w:val="26"/>
          <w:szCs w:val="26"/>
        </w:rPr>
        <w:t>муниципальных</w:t>
      </w:r>
      <w:r w:rsidR="00B83318" w:rsidRPr="002B3410">
        <w:rPr>
          <w:sz w:val="26"/>
          <w:szCs w:val="26"/>
        </w:rPr>
        <w:t xml:space="preserve"> казенных</w:t>
      </w:r>
      <w:r w:rsidRPr="002B3410">
        <w:rPr>
          <w:sz w:val="26"/>
          <w:szCs w:val="26"/>
        </w:rPr>
        <w:t>, бюджетных и автономных</w:t>
      </w:r>
      <w:r w:rsidR="00B83318" w:rsidRPr="002B3410">
        <w:rPr>
          <w:sz w:val="26"/>
          <w:szCs w:val="26"/>
        </w:rPr>
        <w:t xml:space="preserve"> учреждений;</w:t>
      </w:r>
      <w:proofErr w:type="gramEnd"/>
    </w:p>
    <w:p w:rsidR="0078033F" w:rsidRPr="002B3410" w:rsidRDefault="006E169E" w:rsidP="006E169E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в</w:t>
      </w:r>
      <w:r w:rsidR="00B83318" w:rsidRPr="002B3410">
        <w:rPr>
          <w:sz w:val="26"/>
          <w:szCs w:val="26"/>
        </w:rPr>
        <w:t xml:space="preserve">) </w:t>
      </w:r>
      <w:proofErr w:type="gramStart"/>
      <w:r w:rsidR="00B83318" w:rsidRPr="002B3410">
        <w:rPr>
          <w:sz w:val="26"/>
          <w:szCs w:val="26"/>
        </w:rPr>
        <w:t>применяемые</w:t>
      </w:r>
      <w:proofErr w:type="gramEnd"/>
      <w:r w:rsidR="00B83318" w:rsidRPr="002B3410">
        <w:rPr>
          <w:sz w:val="26"/>
          <w:szCs w:val="26"/>
        </w:rPr>
        <w:t xml:space="preserve"> для ГАБС, являющихся главными администраторами доходов бюджета;</w:t>
      </w:r>
    </w:p>
    <w:p w:rsidR="0078033F" w:rsidRPr="002B3410" w:rsidRDefault="006E169E" w:rsidP="000A60C1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lastRenderedPageBreak/>
        <w:t>г</w:t>
      </w:r>
      <w:r w:rsidR="00B83318" w:rsidRPr="002B3410">
        <w:rPr>
          <w:sz w:val="26"/>
          <w:szCs w:val="26"/>
        </w:rPr>
        <w:t>) применяемые для ГАБС, являющихся главными администраторами источников финансирования дефицита бюджета;</w:t>
      </w:r>
    </w:p>
    <w:p w:rsidR="0078033F" w:rsidRPr="002B3410" w:rsidRDefault="006E169E" w:rsidP="006E169E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д</w:t>
      </w:r>
      <w:r w:rsidR="00B83318" w:rsidRPr="002B3410">
        <w:rPr>
          <w:sz w:val="26"/>
          <w:szCs w:val="26"/>
        </w:rPr>
        <w:t>) показатели качества управления активами, находящимися в распоряжении (управлении) ГРБС;</w:t>
      </w:r>
    </w:p>
    <w:p w:rsidR="0078033F" w:rsidRPr="002B3410" w:rsidRDefault="006E169E" w:rsidP="000A60C1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е</w:t>
      </w:r>
      <w:r w:rsidR="00B83318" w:rsidRPr="002B3410">
        <w:rPr>
          <w:sz w:val="26"/>
          <w:szCs w:val="26"/>
        </w:rPr>
        <w:t xml:space="preserve">) показатели качества осуществления ГРБС закупок товаров, работ и услуг для обеспечения </w:t>
      </w:r>
      <w:r w:rsidR="000A60C1">
        <w:rPr>
          <w:sz w:val="26"/>
          <w:szCs w:val="26"/>
        </w:rPr>
        <w:t>муниципальных</w:t>
      </w:r>
      <w:r w:rsidR="00B83318" w:rsidRPr="002B3410">
        <w:rPr>
          <w:sz w:val="26"/>
          <w:szCs w:val="26"/>
        </w:rPr>
        <w:t xml:space="preserve"> нужд.</w:t>
      </w:r>
    </w:p>
    <w:p w:rsidR="0078033F" w:rsidRPr="002B3410" w:rsidRDefault="00B83318" w:rsidP="006E169E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Для каждого ГАБС группы показателей КФМ, по которым проводится мониторинг, определяются индивидуально в зависимости от возложенных на него функций.</w:t>
      </w:r>
    </w:p>
    <w:p w:rsidR="0078033F" w:rsidRPr="002B3410" w:rsidRDefault="00B83318" w:rsidP="006E169E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2.3. Расчет значений показателей КФМ осуществляется в соответствии с формулами расчета, приведенными в графе 2 Перечня показателей.</w:t>
      </w:r>
    </w:p>
    <w:p w:rsidR="0078033F" w:rsidRPr="002B3410" w:rsidRDefault="00B83318" w:rsidP="006E169E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2.4. Анализ значений показателей КФМ осуществляется посредством сравнения фактического значения с минимальным и максимальным значениями, приведенными в графе 3 Перечня показателей, и нахождения на их основе нормированных оценок показателей.</w:t>
      </w:r>
    </w:p>
    <w:p w:rsidR="0078033F" w:rsidRPr="002B3410" w:rsidRDefault="00B83318" w:rsidP="006E169E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Значение показателя КФМ рассматривается как не соответствующее надлежащему качеству финансового менеджмента при значениях нормированной оценки по показателю менее 0,7.</w:t>
      </w:r>
    </w:p>
    <w:p w:rsidR="0078033F" w:rsidRPr="002B3410" w:rsidRDefault="00B83318" w:rsidP="006E169E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2.5. Нормированная оценка по показателю КФМ определяется по формуле:</w:t>
      </w:r>
    </w:p>
    <w:p w:rsidR="0078033F" w:rsidRPr="002B3410" w:rsidRDefault="006E169E" w:rsidP="005328C1">
      <w:pPr>
        <w:pStyle w:val="a3"/>
        <w:spacing w:before="0" w:beforeAutospacing="0" w:after="0" w:afterAutospacing="0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 xml:space="preserve"> </w:t>
      </w:r>
      <w:r w:rsidRPr="002B3410">
        <w:rPr>
          <w:sz w:val="26"/>
          <w:szCs w:val="26"/>
        </w:rPr>
        <w:tab/>
      </w:r>
      <w:r w:rsidRPr="002B3410">
        <w:rPr>
          <w:sz w:val="26"/>
          <w:szCs w:val="26"/>
        </w:rPr>
        <w:tab/>
      </w:r>
      <w:r w:rsidRPr="002B3410">
        <w:rPr>
          <w:sz w:val="26"/>
          <w:szCs w:val="26"/>
        </w:rPr>
        <w:tab/>
      </w:r>
      <w:r w:rsidRPr="002B3410">
        <w:rPr>
          <w:sz w:val="26"/>
          <w:szCs w:val="26"/>
        </w:rPr>
        <w:tab/>
      </w:r>
      <w:r w:rsidR="00B83318" w:rsidRPr="002B3410">
        <w:rPr>
          <w:noProof/>
          <w:sz w:val="26"/>
          <w:szCs w:val="26"/>
        </w:rPr>
        <w:drawing>
          <wp:inline distT="0" distB="0" distL="0" distR="0" wp14:anchorId="2E6DC92C" wp14:editId="44CB78C6">
            <wp:extent cx="3090545" cy="482600"/>
            <wp:effectExtent l="0" t="0" r="0" b="0"/>
            <wp:docPr id="1" name="Рисунок 1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1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3F" w:rsidRPr="002B3410" w:rsidRDefault="00B83318" w:rsidP="006E169E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где:</w:t>
      </w:r>
    </w:p>
    <w:p w:rsidR="0078033F" w:rsidRPr="002B3410" w:rsidRDefault="00B83318" w:rsidP="006E169E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proofErr w:type="spellStart"/>
      <w:r w:rsidRPr="002B3410">
        <w:rPr>
          <w:sz w:val="26"/>
          <w:szCs w:val="26"/>
        </w:rPr>
        <w:t>NPij</w:t>
      </w:r>
      <w:proofErr w:type="spellEnd"/>
      <w:r w:rsidRPr="002B3410">
        <w:rPr>
          <w:sz w:val="26"/>
          <w:szCs w:val="26"/>
        </w:rPr>
        <w:t xml:space="preserve"> - нормированная оценка по i-</w:t>
      </w:r>
      <w:proofErr w:type="spellStart"/>
      <w:r w:rsidRPr="002B3410">
        <w:rPr>
          <w:sz w:val="26"/>
          <w:szCs w:val="26"/>
        </w:rPr>
        <w:t>му</w:t>
      </w:r>
      <w:proofErr w:type="spellEnd"/>
      <w:r w:rsidRPr="002B3410">
        <w:rPr>
          <w:sz w:val="26"/>
          <w:szCs w:val="26"/>
        </w:rPr>
        <w:t xml:space="preserve"> показателю для j-</w:t>
      </w:r>
      <w:proofErr w:type="spellStart"/>
      <w:r w:rsidRPr="002B3410">
        <w:rPr>
          <w:sz w:val="26"/>
          <w:szCs w:val="26"/>
        </w:rPr>
        <w:t>го</w:t>
      </w:r>
      <w:proofErr w:type="spellEnd"/>
      <w:r w:rsidRPr="002B3410">
        <w:rPr>
          <w:sz w:val="26"/>
          <w:szCs w:val="26"/>
        </w:rPr>
        <w:t xml:space="preserve"> ГАБС;</w:t>
      </w:r>
    </w:p>
    <w:p w:rsidR="0078033F" w:rsidRPr="002B3410" w:rsidRDefault="00B83318" w:rsidP="006E169E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proofErr w:type="spellStart"/>
      <w:r w:rsidRPr="002B3410">
        <w:rPr>
          <w:sz w:val="26"/>
          <w:szCs w:val="26"/>
        </w:rPr>
        <w:t>Pij</w:t>
      </w:r>
      <w:proofErr w:type="spellEnd"/>
      <w:r w:rsidRPr="002B3410">
        <w:rPr>
          <w:sz w:val="26"/>
          <w:szCs w:val="26"/>
        </w:rPr>
        <w:t xml:space="preserve"> - значение i-</w:t>
      </w:r>
      <w:proofErr w:type="spellStart"/>
      <w:r w:rsidRPr="002B3410">
        <w:rPr>
          <w:sz w:val="26"/>
          <w:szCs w:val="26"/>
        </w:rPr>
        <w:t>го</w:t>
      </w:r>
      <w:proofErr w:type="spellEnd"/>
      <w:r w:rsidRPr="002B3410">
        <w:rPr>
          <w:sz w:val="26"/>
          <w:szCs w:val="26"/>
        </w:rPr>
        <w:t xml:space="preserve"> показателя для j-</w:t>
      </w:r>
      <w:proofErr w:type="spellStart"/>
      <w:r w:rsidRPr="002B3410">
        <w:rPr>
          <w:sz w:val="26"/>
          <w:szCs w:val="26"/>
        </w:rPr>
        <w:t>го</w:t>
      </w:r>
      <w:proofErr w:type="spellEnd"/>
      <w:r w:rsidRPr="002B3410">
        <w:rPr>
          <w:sz w:val="26"/>
          <w:szCs w:val="26"/>
        </w:rPr>
        <w:t xml:space="preserve"> ГАБС;</w:t>
      </w:r>
    </w:p>
    <w:p w:rsidR="0078033F" w:rsidRPr="002B3410" w:rsidRDefault="00B83318" w:rsidP="006E169E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proofErr w:type="spellStart"/>
      <w:r w:rsidRPr="002B3410">
        <w:rPr>
          <w:sz w:val="26"/>
          <w:szCs w:val="26"/>
        </w:rPr>
        <w:t>Pi</w:t>
      </w:r>
      <w:proofErr w:type="spellEnd"/>
      <w:r w:rsidRPr="002B3410">
        <w:rPr>
          <w:sz w:val="26"/>
          <w:szCs w:val="26"/>
        </w:rPr>
        <w:t>(</w:t>
      </w:r>
      <w:proofErr w:type="spellStart"/>
      <w:r w:rsidRPr="002B3410">
        <w:rPr>
          <w:sz w:val="26"/>
          <w:szCs w:val="26"/>
        </w:rPr>
        <w:t>min</w:t>
      </w:r>
      <w:proofErr w:type="spellEnd"/>
      <w:r w:rsidRPr="002B3410">
        <w:rPr>
          <w:sz w:val="26"/>
          <w:szCs w:val="26"/>
        </w:rPr>
        <w:t>) - минимальное значение i-</w:t>
      </w:r>
      <w:proofErr w:type="spellStart"/>
      <w:r w:rsidRPr="002B3410">
        <w:rPr>
          <w:sz w:val="26"/>
          <w:szCs w:val="26"/>
        </w:rPr>
        <w:t>го</w:t>
      </w:r>
      <w:proofErr w:type="spellEnd"/>
      <w:r w:rsidRPr="002B3410">
        <w:rPr>
          <w:sz w:val="26"/>
          <w:szCs w:val="26"/>
        </w:rPr>
        <w:t xml:space="preserve"> показателя, соответствующее наихудшему значению показателя, определяемое в соответствии с графой 3 Перечня показателей;</w:t>
      </w:r>
    </w:p>
    <w:p w:rsidR="0078033F" w:rsidRPr="002B3410" w:rsidRDefault="00B83318" w:rsidP="006E169E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proofErr w:type="spellStart"/>
      <w:r w:rsidRPr="002B3410">
        <w:rPr>
          <w:sz w:val="26"/>
          <w:szCs w:val="26"/>
        </w:rPr>
        <w:t>Pi</w:t>
      </w:r>
      <w:proofErr w:type="spellEnd"/>
      <w:r w:rsidRPr="002B3410">
        <w:rPr>
          <w:sz w:val="26"/>
          <w:szCs w:val="26"/>
        </w:rPr>
        <w:t>(</w:t>
      </w:r>
      <w:proofErr w:type="spellStart"/>
      <w:r w:rsidRPr="002B3410">
        <w:rPr>
          <w:sz w:val="26"/>
          <w:szCs w:val="26"/>
        </w:rPr>
        <w:t>max</w:t>
      </w:r>
      <w:proofErr w:type="spellEnd"/>
      <w:r w:rsidRPr="002B3410">
        <w:rPr>
          <w:sz w:val="26"/>
          <w:szCs w:val="26"/>
        </w:rPr>
        <w:t>) - максимальное значение i-</w:t>
      </w:r>
      <w:proofErr w:type="spellStart"/>
      <w:r w:rsidRPr="002B3410">
        <w:rPr>
          <w:sz w:val="26"/>
          <w:szCs w:val="26"/>
        </w:rPr>
        <w:t>го</w:t>
      </w:r>
      <w:proofErr w:type="spellEnd"/>
      <w:r w:rsidRPr="002B3410">
        <w:rPr>
          <w:sz w:val="26"/>
          <w:szCs w:val="26"/>
        </w:rPr>
        <w:t xml:space="preserve"> показателя, соответствующее наилучшему значению показателя, определяемое в соответствии с графой 3 Перечня показателей.</w:t>
      </w:r>
    </w:p>
    <w:p w:rsidR="0078033F" w:rsidRPr="002B3410" w:rsidRDefault="00B83318" w:rsidP="006E169E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2.6. Формирование информации для проведения мониторинга качества финансового менеджмента ГАБС проводится на основании:</w:t>
      </w:r>
    </w:p>
    <w:p w:rsidR="0078033F" w:rsidRPr="002B3410" w:rsidRDefault="00B83318" w:rsidP="006E169E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данных бюджетной отчетности, представляемой ГАБС в Комитет финансов;</w:t>
      </w:r>
    </w:p>
    <w:p w:rsidR="0078033F" w:rsidRPr="002B3410" w:rsidRDefault="00B83318" w:rsidP="006E169E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данных информационной системы "Управление бюджетным процессом Ленинградской области";</w:t>
      </w:r>
    </w:p>
    <w:p w:rsidR="0078033F" w:rsidRPr="002B3410" w:rsidRDefault="00B83318" w:rsidP="006E169E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общедоступных (размещенных на официальных сайтах в информационно-телекоммуникационной сети "Интернет") сведений;</w:t>
      </w:r>
    </w:p>
    <w:p w:rsidR="0078033F" w:rsidRPr="002B3410" w:rsidRDefault="00B83318" w:rsidP="007A7F3D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дополнительной информации, необходимой для расчета показателей, представляемой ГАБС в соответствии с запросами Комитета финансов.</w:t>
      </w:r>
    </w:p>
    <w:p w:rsidR="0078033F" w:rsidRPr="002B3410" w:rsidRDefault="00B83318" w:rsidP="0050215B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 xml:space="preserve">2.7. Структурные подразделения Комитета финансов, ответственные за предоставление данных в соответствии с </w:t>
      </w:r>
      <w:hyperlink r:id="rId10" w:anchor="/document/81/15504480/dfas7e70oa/" w:history="1">
        <w:r w:rsidRPr="002B3410">
          <w:rPr>
            <w:rStyle w:val="a5"/>
            <w:color w:val="auto"/>
            <w:sz w:val="26"/>
            <w:szCs w:val="26"/>
            <w:u w:val="none"/>
          </w:rPr>
          <w:t>приложением 2</w:t>
        </w:r>
      </w:hyperlink>
      <w:r w:rsidRPr="002B3410">
        <w:rPr>
          <w:sz w:val="26"/>
          <w:szCs w:val="26"/>
        </w:rPr>
        <w:t xml:space="preserve"> к настоящему Порядку, представляют исходные данные для проведения расчетов значений показателей КФМ по каждому ГАБС в срок до 1 апреля текущего финансового года.</w:t>
      </w:r>
    </w:p>
    <w:p w:rsidR="00531E5F" w:rsidRDefault="00B83318" w:rsidP="00531E5F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 xml:space="preserve">2.8. Расчет значений показателей КФМ, а также нормированных оценок по показателям осуществляется </w:t>
      </w:r>
      <w:r w:rsidR="0050215B" w:rsidRPr="002B3410">
        <w:rPr>
          <w:sz w:val="26"/>
          <w:szCs w:val="26"/>
        </w:rPr>
        <w:t xml:space="preserve">бюджетным </w:t>
      </w:r>
      <w:r w:rsidRPr="002B3410">
        <w:rPr>
          <w:sz w:val="26"/>
          <w:szCs w:val="26"/>
        </w:rPr>
        <w:t xml:space="preserve">отделом </w:t>
      </w:r>
      <w:r w:rsidR="0050215B" w:rsidRPr="002B3410">
        <w:rPr>
          <w:sz w:val="26"/>
          <w:szCs w:val="26"/>
        </w:rPr>
        <w:t>Комитета финансов.</w:t>
      </w:r>
    </w:p>
    <w:p w:rsidR="00531E5F" w:rsidRDefault="00531E5F" w:rsidP="00531E5F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</w:p>
    <w:p w:rsidR="00531E5F" w:rsidRDefault="00531E5F" w:rsidP="00531E5F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</w:p>
    <w:p w:rsidR="00531E5F" w:rsidRDefault="00531E5F" w:rsidP="00531E5F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</w:p>
    <w:p w:rsidR="00531E5F" w:rsidRDefault="00531E5F" w:rsidP="00531E5F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</w:p>
    <w:p w:rsidR="00531E5F" w:rsidRDefault="00B83318" w:rsidP="00531E5F">
      <w:pPr>
        <w:pStyle w:val="a3"/>
        <w:spacing w:before="0" w:beforeAutospacing="0" w:after="0" w:afterAutospacing="0"/>
        <w:jc w:val="center"/>
        <w:divId w:val="725105124"/>
        <w:rPr>
          <w:rStyle w:val="docuntyped-name"/>
          <w:rFonts w:eastAsia="Times New Roman"/>
          <w:sz w:val="26"/>
          <w:szCs w:val="26"/>
        </w:rPr>
      </w:pPr>
      <w:r w:rsidRPr="002B3410">
        <w:rPr>
          <w:rStyle w:val="docuntyped-name"/>
          <w:rFonts w:eastAsia="Times New Roman"/>
          <w:sz w:val="26"/>
          <w:szCs w:val="26"/>
        </w:rPr>
        <w:lastRenderedPageBreak/>
        <w:t xml:space="preserve">3. Правила формирования и представления </w:t>
      </w:r>
    </w:p>
    <w:p w:rsidR="0078033F" w:rsidRPr="00531E5F" w:rsidRDefault="00B83318" w:rsidP="00531E5F">
      <w:pPr>
        <w:pStyle w:val="a3"/>
        <w:spacing w:before="0" w:beforeAutospacing="0" w:after="0" w:afterAutospacing="0"/>
        <w:jc w:val="center"/>
        <w:divId w:val="725105124"/>
        <w:rPr>
          <w:sz w:val="26"/>
          <w:szCs w:val="26"/>
        </w:rPr>
      </w:pPr>
      <w:r w:rsidRPr="002B3410">
        <w:rPr>
          <w:rStyle w:val="docuntyped-name"/>
          <w:rFonts w:eastAsia="Times New Roman"/>
          <w:sz w:val="26"/>
          <w:szCs w:val="26"/>
        </w:rPr>
        <w:t>отчета о результатах мониторинга</w:t>
      </w:r>
    </w:p>
    <w:p w:rsidR="0078033F" w:rsidRPr="002B3410" w:rsidRDefault="00B83318" w:rsidP="0050215B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 xml:space="preserve">3.1. По результатам проведения мониторинга в отношении </w:t>
      </w:r>
      <w:r w:rsidR="0050215B" w:rsidRPr="002B3410">
        <w:rPr>
          <w:sz w:val="26"/>
          <w:szCs w:val="26"/>
        </w:rPr>
        <w:t>ГАБС</w:t>
      </w:r>
      <w:r w:rsidRPr="002B3410">
        <w:rPr>
          <w:sz w:val="26"/>
          <w:szCs w:val="26"/>
        </w:rPr>
        <w:t xml:space="preserve"> </w:t>
      </w:r>
      <w:r w:rsidR="0050215B" w:rsidRPr="002B3410">
        <w:rPr>
          <w:sz w:val="26"/>
          <w:szCs w:val="26"/>
        </w:rPr>
        <w:t>бюджетный отдел</w:t>
      </w:r>
      <w:r w:rsidRPr="002B3410">
        <w:rPr>
          <w:sz w:val="26"/>
          <w:szCs w:val="26"/>
        </w:rPr>
        <w:t xml:space="preserve"> Комитета финансов в срок до 15 апреля текущего года формирует отчет о результатах мониторинга, содержащий:</w:t>
      </w:r>
    </w:p>
    <w:p w:rsidR="0078033F" w:rsidRPr="002B3410" w:rsidRDefault="00B83318" w:rsidP="0050215B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а) интегральные оценки качества финансового менеджмента ГАБС;</w:t>
      </w:r>
    </w:p>
    <w:p w:rsidR="0078033F" w:rsidRPr="002B3410" w:rsidRDefault="00B83318" w:rsidP="0050215B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б) рейтинг ГАБС по качеству финансового менеджмента в отчетном году;</w:t>
      </w:r>
    </w:p>
    <w:p w:rsidR="0078033F" w:rsidRPr="002B3410" w:rsidRDefault="00B83318" w:rsidP="0050215B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в) информацию о степени качества финансового менеджмента ГАБС в отчетном году, в том числе выводы о высоком, надлежащем, ненадлежащем качестве финансового менеджмента.</w:t>
      </w:r>
    </w:p>
    <w:p w:rsidR="0078033F" w:rsidRPr="002B3410" w:rsidRDefault="00B83318" w:rsidP="0050215B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3.2. Интегральная оценка КФМ ГАБС определяется по формуле:</w:t>
      </w:r>
    </w:p>
    <w:p w:rsidR="0078033F" w:rsidRPr="002B3410" w:rsidRDefault="00B83318" w:rsidP="00BC07BC">
      <w:pPr>
        <w:pStyle w:val="a3"/>
        <w:spacing w:before="0" w:beforeAutospacing="0" w:after="0" w:afterAutospacing="0"/>
        <w:ind w:left="3540"/>
        <w:jc w:val="both"/>
        <w:divId w:val="725105124"/>
        <w:rPr>
          <w:sz w:val="26"/>
          <w:szCs w:val="26"/>
        </w:rPr>
      </w:pPr>
      <w:r w:rsidRPr="002B3410">
        <w:rPr>
          <w:noProof/>
          <w:sz w:val="26"/>
          <w:szCs w:val="26"/>
        </w:rPr>
        <w:drawing>
          <wp:inline distT="0" distB="0" distL="0" distR="0" wp14:anchorId="4CE50AF6" wp14:editId="09E260B4">
            <wp:extent cx="1633855" cy="490855"/>
            <wp:effectExtent l="0" t="0" r="4445" b="4445"/>
            <wp:docPr id="2" name="Рисунок 2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2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3F" w:rsidRPr="002B3410" w:rsidRDefault="00B83318" w:rsidP="00BC07BC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где:</w:t>
      </w:r>
    </w:p>
    <w:p w:rsidR="0078033F" w:rsidRPr="002B3410" w:rsidRDefault="00B83318" w:rsidP="00BC07BC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proofErr w:type="spellStart"/>
      <w:r w:rsidRPr="002B3410">
        <w:rPr>
          <w:sz w:val="26"/>
          <w:szCs w:val="26"/>
        </w:rPr>
        <w:t>Gj</w:t>
      </w:r>
      <w:proofErr w:type="spellEnd"/>
      <w:r w:rsidRPr="002B3410">
        <w:rPr>
          <w:sz w:val="26"/>
          <w:szCs w:val="26"/>
        </w:rPr>
        <w:t xml:space="preserve"> - интегральная оценка j-</w:t>
      </w:r>
      <w:proofErr w:type="spellStart"/>
      <w:r w:rsidRPr="002B3410">
        <w:rPr>
          <w:sz w:val="26"/>
          <w:szCs w:val="26"/>
        </w:rPr>
        <w:t>го</w:t>
      </w:r>
      <w:proofErr w:type="spellEnd"/>
      <w:r w:rsidRPr="002B3410">
        <w:rPr>
          <w:sz w:val="26"/>
          <w:szCs w:val="26"/>
        </w:rPr>
        <w:t xml:space="preserve"> ГАБС;</w:t>
      </w:r>
    </w:p>
    <w:p w:rsidR="0078033F" w:rsidRPr="002B3410" w:rsidRDefault="00B83318" w:rsidP="00BC07BC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proofErr w:type="spellStart"/>
      <w:r w:rsidRPr="002B3410">
        <w:rPr>
          <w:sz w:val="26"/>
          <w:szCs w:val="26"/>
        </w:rPr>
        <w:t>NPij</w:t>
      </w:r>
      <w:proofErr w:type="spellEnd"/>
      <w:r w:rsidRPr="002B3410">
        <w:rPr>
          <w:sz w:val="26"/>
          <w:szCs w:val="26"/>
        </w:rPr>
        <w:t xml:space="preserve"> - нормированная оценка по i-</w:t>
      </w:r>
      <w:proofErr w:type="spellStart"/>
      <w:r w:rsidRPr="002B3410">
        <w:rPr>
          <w:sz w:val="26"/>
          <w:szCs w:val="26"/>
        </w:rPr>
        <w:t>му</w:t>
      </w:r>
      <w:proofErr w:type="spellEnd"/>
      <w:r w:rsidRPr="002B3410">
        <w:rPr>
          <w:sz w:val="26"/>
          <w:szCs w:val="26"/>
        </w:rPr>
        <w:t xml:space="preserve"> показателю для j-</w:t>
      </w:r>
      <w:proofErr w:type="spellStart"/>
      <w:r w:rsidRPr="002B3410">
        <w:rPr>
          <w:sz w:val="26"/>
          <w:szCs w:val="26"/>
        </w:rPr>
        <w:t>го</w:t>
      </w:r>
      <w:proofErr w:type="spellEnd"/>
      <w:r w:rsidRPr="002B3410">
        <w:rPr>
          <w:sz w:val="26"/>
          <w:szCs w:val="26"/>
        </w:rPr>
        <w:t xml:space="preserve"> ГАБС, определяемая в соответствии с </w:t>
      </w:r>
      <w:r w:rsidRPr="00C03995">
        <w:rPr>
          <w:sz w:val="26"/>
          <w:szCs w:val="26"/>
        </w:rPr>
        <w:t>пунктом</w:t>
      </w:r>
      <w:r w:rsidR="00C03995">
        <w:rPr>
          <w:sz w:val="26"/>
          <w:szCs w:val="26"/>
        </w:rPr>
        <w:t xml:space="preserve"> 2.5</w:t>
      </w:r>
      <w:r w:rsidRPr="002B3410">
        <w:rPr>
          <w:sz w:val="26"/>
          <w:szCs w:val="26"/>
        </w:rPr>
        <w:t xml:space="preserve"> настоящего Порядка;</w:t>
      </w:r>
    </w:p>
    <w:p w:rsidR="0078033F" w:rsidRPr="002B3410" w:rsidRDefault="00B83318" w:rsidP="00BC07BC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proofErr w:type="spellStart"/>
      <w:r w:rsidRPr="002B3410">
        <w:rPr>
          <w:sz w:val="26"/>
          <w:szCs w:val="26"/>
        </w:rPr>
        <w:t>wi</w:t>
      </w:r>
      <w:proofErr w:type="spellEnd"/>
      <w:r w:rsidRPr="002B3410">
        <w:rPr>
          <w:sz w:val="26"/>
          <w:szCs w:val="26"/>
        </w:rPr>
        <w:t xml:space="preserve"> - вес i-</w:t>
      </w:r>
      <w:proofErr w:type="spellStart"/>
      <w:r w:rsidRPr="002B3410">
        <w:rPr>
          <w:sz w:val="26"/>
          <w:szCs w:val="26"/>
        </w:rPr>
        <w:t>го</w:t>
      </w:r>
      <w:proofErr w:type="spellEnd"/>
      <w:r w:rsidRPr="002B3410">
        <w:rPr>
          <w:sz w:val="26"/>
          <w:szCs w:val="26"/>
        </w:rPr>
        <w:t xml:space="preserve"> показателя, определяемый в соответствии с графой 4 Перечня показателей.</w:t>
      </w:r>
    </w:p>
    <w:p w:rsidR="0078033F" w:rsidRPr="002B3410" w:rsidRDefault="00B83318" w:rsidP="00BC07BC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Значение интегральной оценки качества финансового менеджмента ГАБС, полученное по указанной в настоящем пункте формуле, подлежит округлению до одного знака после запятой.</w:t>
      </w:r>
    </w:p>
    <w:p w:rsidR="0078033F" w:rsidRPr="002B3410" w:rsidRDefault="00B83318" w:rsidP="00BC07BC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3.3. Ранжирование ГАБС осуществляется в зависимости от значений интегральных оценок качества финансового менеджмента ГАБС в порядке убывания интегральных оценок по двум рейтингам:</w:t>
      </w:r>
    </w:p>
    <w:p w:rsidR="0078033F" w:rsidRPr="002B3410" w:rsidRDefault="00B83318" w:rsidP="000A60C1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 xml:space="preserve">- рейтинг ГАБС, </w:t>
      </w:r>
      <w:proofErr w:type="gramStart"/>
      <w:r w:rsidRPr="002B3410">
        <w:rPr>
          <w:sz w:val="26"/>
          <w:szCs w:val="26"/>
        </w:rPr>
        <w:t>имевших</w:t>
      </w:r>
      <w:proofErr w:type="gramEnd"/>
      <w:r w:rsidRPr="002B3410">
        <w:rPr>
          <w:sz w:val="26"/>
          <w:szCs w:val="26"/>
        </w:rPr>
        <w:t xml:space="preserve"> в отчетном году подведомственные </w:t>
      </w:r>
      <w:r w:rsidR="000A60C1">
        <w:rPr>
          <w:sz w:val="26"/>
          <w:szCs w:val="26"/>
        </w:rPr>
        <w:t>муниципальные</w:t>
      </w:r>
      <w:r w:rsidRPr="002B3410">
        <w:rPr>
          <w:sz w:val="26"/>
          <w:szCs w:val="26"/>
        </w:rPr>
        <w:t xml:space="preserve"> учреждения, по качеству финансового менеджмента в отчетном году;</w:t>
      </w:r>
    </w:p>
    <w:p w:rsidR="0078033F" w:rsidRPr="002B3410" w:rsidRDefault="00B83318" w:rsidP="000A60C1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 xml:space="preserve">- рейтинг ГАБС, не </w:t>
      </w:r>
      <w:proofErr w:type="gramStart"/>
      <w:r w:rsidRPr="002B3410">
        <w:rPr>
          <w:sz w:val="26"/>
          <w:szCs w:val="26"/>
        </w:rPr>
        <w:t>имевших</w:t>
      </w:r>
      <w:proofErr w:type="gramEnd"/>
      <w:r w:rsidRPr="002B3410">
        <w:rPr>
          <w:sz w:val="26"/>
          <w:szCs w:val="26"/>
        </w:rPr>
        <w:t xml:space="preserve"> в отчетном году подведомственные </w:t>
      </w:r>
      <w:r w:rsidR="000A60C1">
        <w:rPr>
          <w:sz w:val="26"/>
          <w:szCs w:val="26"/>
        </w:rPr>
        <w:t>муниципальные</w:t>
      </w:r>
      <w:r w:rsidRPr="002B3410">
        <w:rPr>
          <w:sz w:val="26"/>
          <w:szCs w:val="26"/>
        </w:rPr>
        <w:t xml:space="preserve"> учреждения, по качеству финансового менеджмента в отчетном году.</w:t>
      </w:r>
    </w:p>
    <w:p w:rsidR="0078033F" w:rsidRPr="002B3410" w:rsidRDefault="00B83318" w:rsidP="00BC07BC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3.4. Степень качества финансового менеджмента ГАБС присваивается в зависимости от значений интегральных оценок качества финансового менеджмента ГАБС в соответствии со следующей таблицей:</w:t>
      </w:r>
    </w:p>
    <w:tbl>
      <w:tblPr>
        <w:tblpPr w:leftFromText="180" w:rightFromText="180" w:vertAnchor="text" w:horzAnchor="page" w:tblpX="1939" w:tblpY="158"/>
        <w:tblW w:w="485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20"/>
        <w:gridCol w:w="5528"/>
      </w:tblGrid>
      <w:tr w:rsidR="00BC07BC" w:rsidRPr="002B3410" w:rsidTr="002B3410">
        <w:trPr>
          <w:divId w:val="725105124"/>
          <w:trHeight w:val="619"/>
        </w:trPr>
        <w:tc>
          <w:tcPr>
            <w:tcW w:w="2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7BC" w:rsidRPr="002B3410" w:rsidRDefault="00BC07BC" w:rsidP="002B341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B3410">
              <w:rPr>
                <w:rStyle w:val="a4"/>
                <w:sz w:val="26"/>
                <w:szCs w:val="26"/>
              </w:rPr>
              <w:t>Интервалы интегральной оценки, %</w:t>
            </w:r>
          </w:p>
        </w:tc>
        <w:tc>
          <w:tcPr>
            <w:tcW w:w="2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7BC" w:rsidRPr="002B3410" w:rsidRDefault="00BC07BC" w:rsidP="002B341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B3410">
              <w:rPr>
                <w:rStyle w:val="a4"/>
                <w:sz w:val="26"/>
                <w:szCs w:val="26"/>
              </w:rPr>
              <w:t>Степень качества финансового менеджмента</w:t>
            </w:r>
          </w:p>
        </w:tc>
      </w:tr>
      <w:tr w:rsidR="00BC07BC" w:rsidRPr="002B3410" w:rsidTr="002B3410">
        <w:trPr>
          <w:divId w:val="725105124"/>
        </w:trPr>
        <w:tc>
          <w:tcPr>
            <w:tcW w:w="2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7BC" w:rsidRPr="002B3410" w:rsidRDefault="00BC07BC" w:rsidP="002B341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2B3410">
              <w:rPr>
                <w:sz w:val="26"/>
                <w:szCs w:val="26"/>
              </w:rPr>
              <w:t>Gi</w:t>
            </w:r>
            <w:proofErr w:type="spellEnd"/>
            <w:r w:rsidRPr="002B3410">
              <w:rPr>
                <w:sz w:val="26"/>
                <w:szCs w:val="26"/>
              </w:rPr>
              <w:t xml:space="preserve"> &gt; 85</w:t>
            </w:r>
          </w:p>
        </w:tc>
        <w:tc>
          <w:tcPr>
            <w:tcW w:w="2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7BC" w:rsidRPr="002B3410" w:rsidRDefault="00BC07BC" w:rsidP="002B341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B3410">
              <w:rPr>
                <w:sz w:val="26"/>
                <w:szCs w:val="26"/>
              </w:rPr>
              <w:t>I</w:t>
            </w:r>
          </w:p>
        </w:tc>
      </w:tr>
      <w:tr w:rsidR="00BC07BC" w:rsidRPr="002B3410" w:rsidTr="002B3410">
        <w:trPr>
          <w:divId w:val="725105124"/>
        </w:trPr>
        <w:tc>
          <w:tcPr>
            <w:tcW w:w="2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7BC" w:rsidRPr="002B3410" w:rsidRDefault="00BC07BC" w:rsidP="002B341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B3410">
              <w:rPr>
                <w:sz w:val="26"/>
                <w:szCs w:val="26"/>
              </w:rPr>
              <w:t xml:space="preserve">70 &lt; </w:t>
            </w:r>
            <w:proofErr w:type="spellStart"/>
            <w:r w:rsidRPr="002B3410">
              <w:rPr>
                <w:sz w:val="26"/>
                <w:szCs w:val="26"/>
              </w:rPr>
              <w:t>Gi</w:t>
            </w:r>
            <w:proofErr w:type="spellEnd"/>
            <w:r w:rsidRPr="002B3410">
              <w:rPr>
                <w:sz w:val="26"/>
                <w:szCs w:val="26"/>
              </w:rPr>
              <w:t xml:space="preserve"> &lt;= 85</w:t>
            </w:r>
          </w:p>
        </w:tc>
        <w:tc>
          <w:tcPr>
            <w:tcW w:w="2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7BC" w:rsidRPr="002B3410" w:rsidRDefault="00BC07BC" w:rsidP="002B341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B3410">
              <w:rPr>
                <w:sz w:val="26"/>
                <w:szCs w:val="26"/>
              </w:rPr>
              <w:t>II</w:t>
            </w:r>
          </w:p>
        </w:tc>
      </w:tr>
      <w:tr w:rsidR="00BC07BC" w:rsidRPr="002B3410" w:rsidTr="002B3410">
        <w:trPr>
          <w:divId w:val="725105124"/>
        </w:trPr>
        <w:tc>
          <w:tcPr>
            <w:tcW w:w="2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7BC" w:rsidRPr="002B3410" w:rsidRDefault="00BC07BC" w:rsidP="002B341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 w:rsidRPr="002B3410">
              <w:rPr>
                <w:sz w:val="26"/>
                <w:szCs w:val="26"/>
              </w:rPr>
              <w:t>Gi</w:t>
            </w:r>
            <w:proofErr w:type="spellEnd"/>
            <w:r w:rsidRPr="002B3410">
              <w:rPr>
                <w:sz w:val="26"/>
                <w:szCs w:val="26"/>
              </w:rPr>
              <w:t xml:space="preserve"> &lt;= 70</w:t>
            </w:r>
          </w:p>
        </w:tc>
        <w:tc>
          <w:tcPr>
            <w:tcW w:w="2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07BC" w:rsidRPr="002B3410" w:rsidRDefault="00BC07BC" w:rsidP="002B341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B3410">
              <w:rPr>
                <w:sz w:val="26"/>
                <w:szCs w:val="26"/>
              </w:rPr>
              <w:t>III</w:t>
            </w:r>
          </w:p>
        </w:tc>
      </w:tr>
    </w:tbl>
    <w:p w:rsidR="0078033F" w:rsidRPr="002B3410" w:rsidRDefault="00B83318" w:rsidP="00BC07BC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I</w:t>
      </w:r>
      <w:r w:rsidR="00BC07BC" w:rsidRPr="002B3410">
        <w:rPr>
          <w:sz w:val="26"/>
          <w:szCs w:val="26"/>
        </w:rPr>
        <w:t> </w:t>
      </w:r>
      <w:r w:rsidRPr="002B3410">
        <w:rPr>
          <w:sz w:val="26"/>
          <w:szCs w:val="26"/>
        </w:rPr>
        <w:t>степень качества финансового менеджмента соответствует высокому качеству финансового менеджмента.</w:t>
      </w:r>
    </w:p>
    <w:p w:rsidR="0078033F" w:rsidRPr="002B3410" w:rsidRDefault="00B83318" w:rsidP="00BC07BC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II</w:t>
      </w:r>
      <w:r w:rsidR="00BC07BC" w:rsidRPr="002B3410">
        <w:rPr>
          <w:sz w:val="26"/>
          <w:szCs w:val="26"/>
        </w:rPr>
        <w:t> </w:t>
      </w:r>
      <w:r w:rsidRPr="002B3410">
        <w:rPr>
          <w:sz w:val="26"/>
          <w:szCs w:val="26"/>
        </w:rPr>
        <w:t>степень качества финансового менеджмента соответствует надлежащему качеству финансового менеджмента.</w:t>
      </w:r>
    </w:p>
    <w:p w:rsidR="0078033F" w:rsidRPr="002B3410" w:rsidRDefault="00B83318" w:rsidP="00BC07BC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III</w:t>
      </w:r>
      <w:r w:rsidR="00BC07BC" w:rsidRPr="002B3410">
        <w:rPr>
          <w:sz w:val="26"/>
          <w:szCs w:val="26"/>
        </w:rPr>
        <w:t> </w:t>
      </w:r>
      <w:r w:rsidRPr="002B3410">
        <w:rPr>
          <w:sz w:val="26"/>
          <w:szCs w:val="26"/>
        </w:rPr>
        <w:t>степень качества финансового менеджмента соответствует ненадлежащему качеству финансового менеджмента.</w:t>
      </w:r>
    </w:p>
    <w:p w:rsidR="0078033F" w:rsidRPr="002B3410" w:rsidRDefault="00B83318" w:rsidP="00BC07BC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 xml:space="preserve">3.5. </w:t>
      </w:r>
      <w:r w:rsidR="00BC07BC" w:rsidRPr="002B3410">
        <w:rPr>
          <w:sz w:val="26"/>
          <w:szCs w:val="26"/>
        </w:rPr>
        <w:t>Бюджетный отдел</w:t>
      </w:r>
      <w:r w:rsidRPr="002B3410">
        <w:rPr>
          <w:sz w:val="26"/>
          <w:szCs w:val="26"/>
        </w:rPr>
        <w:t xml:space="preserve"> Комитета финансов:</w:t>
      </w:r>
    </w:p>
    <w:p w:rsidR="0078033F" w:rsidRPr="002B3410" w:rsidRDefault="00B83318" w:rsidP="00BC07BC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lastRenderedPageBreak/>
        <w:t>а) на основании отчета о результатах мониторинга готовит доклад о результатах мониторинга качества финансового менеджмента ГАБС;</w:t>
      </w:r>
    </w:p>
    <w:p w:rsidR="0078033F" w:rsidRPr="002B3410" w:rsidRDefault="00B83318" w:rsidP="007A7F3D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 xml:space="preserve">б) направляет отчет о результатах мониторинга качества финансового менеджмента ГАБС и доклад о результатах мониторинга качества финансового менеджмента ГАБС </w:t>
      </w:r>
      <w:r w:rsidR="00BC07BC" w:rsidRPr="002B3410">
        <w:rPr>
          <w:sz w:val="26"/>
          <w:szCs w:val="26"/>
        </w:rPr>
        <w:t>Главе  Администрации муниципального образования «Подпорожский муниципальный район Ленинградской области»</w:t>
      </w:r>
      <w:r w:rsidRPr="002B3410">
        <w:rPr>
          <w:sz w:val="26"/>
          <w:szCs w:val="26"/>
        </w:rPr>
        <w:t xml:space="preserve"> в срок до </w:t>
      </w:r>
      <w:r w:rsidR="007A7F3D">
        <w:rPr>
          <w:sz w:val="26"/>
          <w:szCs w:val="26"/>
        </w:rPr>
        <w:t>30</w:t>
      </w:r>
      <w:r w:rsidR="003A5FE3" w:rsidRPr="002B3410">
        <w:rPr>
          <w:sz w:val="26"/>
          <w:szCs w:val="26"/>
        </w:rPr>
        <w:t xml:space="preserve"> </w:t>
      </w:r>
      <w:r w:rsidR="007A7F3D">
        <w:rPr>
          <w:sz w:val="26"/>
          <w:szCs w:val="26"/>
        </w:rPr>
        <w:t>апреля</w:t>
      </w:r>
      <w:r w:rsidR="003A5FE3" w:rsidRPr="002B3410">
        <w:rPr>
          <w:sz w:val="26"/>
          <w:szCs w:val="26"/>
        </w:rPr>
        <w:t xml:space="preserve"> текущего финансового года;</w:t>
      </w:r>
    </w:p>
    <w:p w:rsidR="0078033F" w:rsidRPr="002B3410" w:rsidRDefault="00BC07BC" w:rsidP="003A5FE3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 w:rsidRPr="002B3410">
        <w:rPr>
          <w:sz w:val="26"/>
          <w:szCs w:val="26"/>
        </w:rPr>
        <w:t>в) о</w:t>
      </w:r>
      <w:r w:rsidR="00B83318" w:rsidRPr="002B3410">
        <w:rPr>
          <w:sz w:val="26"/>
          <w:szCs w:val="26"/>
        </w:rPr>
        <w:t xml:space="preserve">беспечивает опубликование на официальном сайте </w:t>
      </w:r>
      <w:r w:rsidRPr="002B3410">
        <w:rPr>
          <w:sz w:val="26"/>
          <w:szCs w:val="26"/>
        </w:rPr>
        <w:t>К</w:t>
      </w:r>
      <w:r w:rsidR="00B83318" w:rsidRPr="002B3410">
        <w:rPr>
          <w:sz w:val="26"/>
          <w:szCs w:val="26"/>
        </w:rPr>
        <w:t xml:space="preserve">омитета финансов в информационно-телекоммуникационной сети "Интернет" в срок до </w:t>
      </w:r>
      <w:r w:rsidRPr="002B3410">
        <w:rPr>
          <w:sz w:val="26"/>
          <w:szCs w:val="26"/>
        </w:rPr>
        <w:t>15</w:t>
      </w:r>
      <w:r w:rsidR="003A5FE3" w:rsidRPr="002B3410">
        <w:rPr>
          <w:sz w:val="26"/>
          <w:szCs w:val="26"/>
        </w:rPr>
        <w:t xml:space="preserve"> мая текущего финансового года</w:t>
      </w:r>
      <w:r w:rsidR="00B83318" w:rsidRPr="002B3410">
        <w:rPr>
          <w:sz w:val="26"/>
          <w:szCs w:val="26"/>
        </w:rPr>
        <w:t xml:space="preserve"> отчета о результатах мониторинга качества финансового менеджмента </w:t>
      </w:r>
      <w:r w:rsidRPr="002B3410">
        <w:rPr>
          <w:sz w:val="26"/>
          <w:szCs w:val="26"/>
        </w:rPr>
        <w:t>ГАБС</w:t>
      </w:r>
      <w:r w:rsidR="003A5FE3" w:rsidRPr="002B3410">
        <w:rPr>
          <w:sz w:val="26"/>
          <w:szCs w:val="26"/>
        </w:rPr>
        <w:t xml:space="preserve"> и </w:t>
      </w:r>
      <w:r w:rsidR="00B83318" w:rsidRPr="002B3410">
        <w:rPr>
          <w:sz w:val="26"/>
          <w:szCs w:val="26"/>
        </w:rPr>
        <w:t xml:space="preserve">доклада о результатах мониторинга качества финансового менеджмента </w:t>
      </w:r>
      <w:r w:rsidRPr="002B3410">
        <w:rPr>
          <w:sz w:val="26"/>
          <w:szCs w:val="26"/>
        </w:rPr>
        <w:t>ГАБС</w:t>
      </w:r>
      <w:r w:rsidR="003A5FE3" w:rsidRPr="002B3410">
        <w:rPr>
          <w:sz w:val="26"/>
          <w:szCs w:val="26"/>
        </w:rPr>
        <w:t>;</w:t>
      </w:r>
    </w:p>
    <w:p w:rsidR="003A5FE3" w:rsidRDefault="007A7F3D" w:rsidP="00231B00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>
        <w:rPr>
          <w:sz w:val="26"/>
          <w:szCs w:val="26"/>
        </w:rPr>
        <w:t>г) направляет не позднее 1</w:t>
      </w:r>
      <w:r w:rsidR="003A5FE3" w:rsidRPr="002B3410">
        <w:rPr>
          <w:sz w:val="26"/>
          <w:szCs w:val="26"/>
        </w:rPr>
        <w:t xml:space="preserve">0 рабочих дней со дня размещения отчета о результатах </w:t>
      </w:r>
      <w:proofErr w:type="gramStart"/>
      <w:r w:rsidR="003A5FE3" w:rsidRPr="002B3410">
        <w:rPr>
          <w:sz w:val="26"/>
          <w:szCs w:val="26"/>
        </w:rPr>
        <w:t>качества финансового менеджмента главных распорядителей средств бюджета</w:t>
      </w:r>
      <w:proofErr w:type="gramEnd"/>
      <w:r w:rsidR="003A5FE3" w:rsidRPr="002B3410">
        <w:rPr>
          <w:sz w:val="26"/>
          <w:szCs w:val="26"/>
        </w:rPr>
        <w:t xml:space="preserve"> Подпорожского муниципального района на офиц</w:t>
      </w:r>
      <w:r w:rsidR="00231B00">
        <w:rPr>
          <w:sz w:val="26"/>
          <w:szCs w:val="26"/>
        </w:rPr>
        <w:t>иальном сайте Комитета финансов:</w:t>
      </w:r>
    </w:p>
    <w:p w:rsidR="00231B00" w:rsidRPr="00231B00" w:rsidRDefault="00231B00" w:rsidP="00231B00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ГАБСу</w:t>
      </w:r>
      <w:proofErr w:type="spellEnd"/>
      <w:r>
        <w:rPr>
          <w:sz w:val="26"/>
          <w:szCs w:val="26"/>
        </w:rPr>
        <w:t xml:space="preserve">, интегральная оценка </w:t>
      </w:r>
      <w:proofErr w:type="gramStart"/>
      <w:r>
        <w:rPr>
          <w:sz w:val="26"/>
          <w:szCs w:val="26"/>
        </w:rPr>
        <w:t>качества</w:t>
      </w:r>
      <w:proofErr w:type="gramEnd"/>
      <w:r>
        <w:rPr>
          <w:sz w:val="26"/>
          <w:szCs w:val="26"/>
        </w:rPr>
        <w:t xml:space="preserve"> которого </w:t>
      </w:r>
      <w:r>
        <w:rPr>
          <w:sz w:val="28"/>
          <w:szCs w:val="28"/>
        </w:rPr>
        <w:t xml:space="preserve">соответствует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качества, информацию о надлежащем качестве финансового менеджмента.</w:t>
      </w:r>
    </w:p>
    <w:p w:rsidR="00231B00" w:rsidRDefault="00231B00" w:rsidP="00231B00">
      <w:pPr>
        <w:jc w:val="both"/>
        <w:divId w:val="725105124"/>
        <w:rPr>
          <w:sz w:val="28"/>
          <w:szCs w:val="28"/>
        </w:rPr>
      </w:pPr>
      <w:r>
        <w:rPr>
          <w:sz w:val="28"/>
          <w:szCs w:val="28"/>
        </w:rPr>
        <w:tab/>
        <w:t>- </w:t>
      </w:r>
      <w:proofErr w:type="spellStart"/>
      <w:r>
        <w:rPr>
          <w:sz w:val="28"/>
          <w:szCs w:val="28"/>
        </w:rPr>
        <w:t>ГАБСу</w:t>
      </w:r>
      <w:proofErr w:type="spellEnd"/>
      <w:r>
        <w:rPr>
          <w:sz w:val="28"/>
          <w:szCs w:val="28"/>
        </w:rPr>
        <w:t xml:space="preserve">, </w:t>
      </w:r>
      <w:r>
        <w:rPr>
          <w:sz w:val="26"/>
          <w:szCs w:val="26"/>
        </w:rPr>
        <w:t xml:space="preserve">интегральная оценка </w:t>
      </w:r>
      <w:proofErr w:type="gramStart"/>
      <w:r>
        <w:rPr>
          <w:sz w:val="26"/>
          <w:szCs w:val="26"/>
        </w:rPr>
        <w:t>качества</w:t>
      </w:r>
      <w:proofErr w:type="gramEnd"/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которого соответствует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качества, информацию о надлежащем качестве финансового менеджмента, а также о необходимости разработки и принятия мер по повышению качества финансового менеджмента в тех сферах, в которых качество управления оценено на низком уровне.</w:t>
      </w:r>
    </w:p>
    <w:p w:rsidR="00231B00" w:rsidRDefault="00231B00" w:rsidP="00231B00">
      <w:pPr>
        <w:jc w:val="both"/>
        <w:divId w:val="725105124"/>
        <w:rPr>
          <w:sz w:val="28"/>
          <w:szCs w:val="28"/>
        </w:rPr>
      </w:pPr>
      <w:r>
        <w:rPr>
          <w:sz w:val="28"/>
          <w:szCs w:val="28"/>
        </w:rPr>
        <w:tab/>
        <w:t>- </w:t>
      </w:r>
      <w:proofErr w:type="spellStart"/>
      <w:r>
        <w:rPr>
          <w:sz w:val="28"/>
          <w:szCs w:val="28"/>
        </w:rPr>
        <w:t>ГАБСу</w:t>
      </w:r>
      <w:proofErr w:type="spellEnd"/>
      <w:r>
        <w:rPr>
          <w:sz w:val="28"/>
          <w:szCs w:val="28"/>
        </w:rPr>
        <w:t xml:space="preserve">, </w:t>
      </w:r>
      <w:r>
        <w:rPr>
          <w:sz w:val="26"/>
          <w:szCs w:val="26"/>
        </w:rPr>
        <w:t>интегральная</w:t>
      </w:r>
      <w:r>
        <w:rPr>
          <w:sz w:val="28"/>
          <w:szCs w:val="28"/>
        </w:rPr>
        <w:t xml:space="preserve"> оценка </w:t>
      </w:r>
      <w:proofErr w:type="gramStart"/>
      <w:r>
        <w:rPr>
          <w:sz w:val="28"/>
          <w:szCs w:val="28"/>
        </w:rPr>
        <w:t>качества</w:t>
      </w:r>
      <w:proofErr w:type="gramEnd"/>
      <w:r>
        <w:rPr>
          <w:sz w:val="28"/>
          <w:szCs w:val="28"/>
        </w:rPr>
        <w:t xml:space="preserve"> которого соответствует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качества, информацию о ненадлежащем качестве финансового менеджмента, необходимости принятия мер по устранению недостатков финансового менеджмента, проведения аудита эффективности использования бюджетных средств и принятия плана мероприятий по повышению качества финансового менеджмента.</w:t>
      </w:r>
    </w:p>
    <w:p w:rsidR="003A5FE3" w:rsidRDefault="003A5FE3" w:rsidP="00BC07BC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8"/>
          <w:szCs w:val="28"/>
        </w:rPr>
      </w:pPr>
    </w:p>
    <w:p w:rsidR="00BC07BC" w:rsidRPr="005328C1" w:rsidRDefault="00BC07BC" w:rsidP="00BC07BC">
      <w:pPr>
        <w:pStyle w:val="a3"/>
        <w:spacing w:before="0" w:beforeAutospacing="0" w:after="0" w:afterAutospacing="0"/>
        <w:ind w:firstLine="708"/>
        <w:jc w:val="both"/>
        <w:divId w:val="725105124"/>
        <w:rPr>
          <w:sz w:val="28"/>
          <w:szCs w:val="28"/>
        </w:rPr>
      </w:pPr>
    </w:p>
    <w:p w:rsidR="003A5FE3" w:rsidRPr="008D3D10" w:rsidRDefault="003A5FE3">
      <w:pPr>
        <w:pStyle w:val="a3"/>
        <w:spacing w:line="276" w:lineRule="auto"/>
        <w:jc w:val="right"/>
        <w:divId w:val="725105124"/>
      </w:pPr>
    </w:p>
    <w:p w:rsidR="00C76A37" w:rsidRPr="008D3D10" w:rsidRDefault="00C76A37">
      <w:pPr>
        <w:pStyle w:val="a3"/>
        <w:spacing w:line="276" w:lineRule="auto"/>
        <w:jc w:val="right"/>
        <w:divId w:val="725105124"/>
      </w:pPr>
    </w:p>
    <w:p w:rsidR="00C76A37" w:rsidRPr="008D3D10" w:rsidRDefault="00C76A37">
      <w:pPr>
        <w:pStyle w:val="a3"/>
        <w:spacing w:line="276" w:lineRule="auto"/>
        <w:jc w:val="right"/>
        <w:divId w:val="725105124"/>
      </w:pPr>
    </w:p>
    <w:p w:rsidR="00C76A37" w:rsidRPr="008D3D10" w:rsidRDefault="00C76A37">
      <w:pPr>
        <w:pStyle w:val="a3"/>
        <w:spacing w:line="276" w:lineRule="auto"/>
        <w:jc w:val="right"/>
        <w:divId w:val="725105124"/>
      </w:pPr>
    </w:p>
    <w:p w:rsidR="00C76A37" w:rsidRPr="008D3D10" w:rsidRDefault="00C76A37">
      <w:pPr>
        <w:pStyle w:val="a3"/>
        <w:spacing w:line="276" w:lineRule="auto"/>
        <w:jc w:val="right"/>
        <w:divId w:val="725105124"/>
      </w:pPr>
    </w:p>
    <w:p w:rsidR="00C76A37" w:rsidRPr="008D3D10" w:rsidRDefault="00C76A37">
      <w:pPr>
        <w:pStyle w:val="a3"/>
        <w:spacing w:line="276" w:lineRule="auto"/>
        <w:jc w:val="right"/>
        <w:divId w:val="725105124"/>
      </w:pPr>
    </w:p>
    <w:p w:rsidR="00C76A37" w:rsidRPr="008D3D10" w:rsidRDefault="00C76A37">
      <w:pPr>
        <w:pStyle w:val="a3"/>
        <w:spacing w:line="276" w:lineRule="auto"/>
        <w:jc w:val="right"/>
        <w:divId w:val="725105124"/>
      </w:pPr>
    </w:p>
    <w:p w:rsidR="007A7F3D" w:rsidRDefault="00B83318" w:rsidP="007A7F3D">
      <w:pPr>
        <w:jc w:val="right"/>
        <w:divId w:val="1771513492"/>
        <w:rPr>
          <w:sz w:val="26"/>
          <w:szCs w:val="26"/>
        </w:rPr>
      </w:pPr>
      <w:bookmarkStart w:id="0" w:name="_GoBack"/>
      <w:bookmarkEnd w:id="0"/>
      <w:r w:rsidRPr="00E958F3">
        <w:rPr>
          <w:sz w:val="26"/>
          <w:szCs w:val="26"/>
        </w:rPr>
        <w:lastRenderedPageBreak/>
        <w:t>Приложение 1</w:t>
      </w:r>
      <w:r w:rsidRPr="00E958F3">
        <w:rPr>
          <w:sz w:val="26"/>
          <w:szCs w:val="26"/>
        </w:rPr>
        <w:br/>
      </w:r>
      <w:r w:rsidR="007A7F3D">
        <w:rPr>
          <w:sz w:val="26"/>
          <w:szCs w:val="26"/>
        </w:rPr>
        <w:t>к Поряд</w:t>
      </w:r>
      <w:r w:rsidR="007A7F3D" w:rsidRPr="002B3410">
        <w:rPr>
          <w:sz w:val="26"/>
          <w:szCs w:val="26"/>
        </w:rPr>
        <w:t>к</w:t>
      </w:r>
      <w:r w:rsidR="007A7F3D">
        <w:rPr>
          <w:sz w:val="26"/>
          <w:szCs w:val="26"/>
        </w:rPr>
        <w:t>у</w:t>
      </w:r>
      <w:r w:rsidR="007A7F3D" w:rsidRPr="002B3410">
        <w:rPr>
          <w:sz w:val="26"/>
          <w:szCs w:val="26"/>
        </w:rPr>
        <w:t xml:space="preserve"> проведения мониторинга качества </w:t>
      </w:r>
    </w:p>
    <w:p w:rsidR="007A7F3D" w:rsidRDefault="007A7F3D" w:rsidP="007A7F3D">
      <w:pPr>
        <w:jc w:val="right"/>
        <w:divId w:val="1771513492"/>
        <w:rPr>
          <w:sz w:val="26"/>
          <w:szCs w:val="26"/>
        </w:rPr>
      </w:pPr>
      <w:r w:rsidRPr="002B3410">
        <w:rPr>
          <w:sz w:val="26"/>
          <w:szCs w:val="26"/>
        </w:rPr>
        <w:t xml:space="preserve">финансового менеджмента главных администраторов </w:t>
      </w:r>
    </w:p>
    <w:p w:rsidR="007A7F3D" w:rsidRDefault="007A7F3D" w:rsidP="007A7F3D">
      <w:pPr>
        <w:jc w:val="right"/>
        <w:divId w:val="1771513492"/>
        <w:rPr>
          <w:sz w:val="26"/>
          <w:szCs w:val="26"/>
        </w:rPr>
      </w:pPr>
      <w:r w:rsidRPr="002B3410">
        <w:rPr>
          <w:sz w:val="26"/>
          <w:szCs w:val="26"/>
        </w:rPr>
        <w:t xml:space="preserve">средств бюджета Подпорожского муниципального района </w:t>
      </w:r>
    </w:p>
    <w:p w:rsidR="003A5FE3" w:rsidRDefault="007A7F3D" w:rsidP="007A7F3D">
      <w:pPr>
        <w:jc w:val="right"/>
        <w:divId w:val="1771513492"/>
        <w:rPr>
          <w:sz w:val="26"/>
          <w:szCs w:val="26"/>
        </w:rPr>
      </w:pPr>
      <w:r w:rsidRPr="002B3410">
        <w:rPr>
          <w:sz w:val="26"/>
          <w:szCs w:val="26"/>
        </w:rPr>
        <w:t>и бюджета Подпорожского городского</w:t>
      </w:r>
      <w:r>
        <w:rPr>
          <w:sz w:val="26"/>
          <w:szCs w:val="26"/>
        </w:rPr>
        <w:t xml:space="preserve"> </w:t>
      </w:r>
      <w:r w:rsidRPr="002B3410">
        <w:rPr>
          <w:sz w:val="26"/>
          <w:szCs w:val="26"/>
        </w:rPr>
        <w:t>поселения</w:t>
      </w:r>
    </w:p>
    <w:p w:rsidR="007A7F3D" w:rsidRPr="003A5FE3" w:rsidRDefault="007A7F3D" w:rsidP="007A7F3D">
      <w:pPr>
        <w:jc w:val="right"/>
        <w:divId w:val="1771513492"/>
      </w:pPr>
    </w:p>
    <w:p w:rsidR="00C76A37" w:rsidRPr="008D3D10" w:rsidRDefault="00B83318" w:rsidP="00C76A37">
      <w:pPr>
        <w:pStyle w:val="a3"/>
        <w:spacing w:before="0" w:beforeAutospacing="0" w:after="0" w:afterAutospacing="0"/>
        <w:jc w:val="center"/>
        <w:divId w:val="1771513492"/>
        <w:rPr>
          <w:rStyle w:val="docuntyped-name"/>
          <w:rFonts w:eastAsia="Times New Roman"/>
          <w:sz w:val="26"/>
          <w:szCs w:val="26"/>
        </w:rPr>
      </w:pPr>
      <w:r w:rsidRPr="00C76A37">
        <w:rPr>
          <w:rStyle w:val="docuntyped-name"/>
          <w:rFonts w:eastAsia="Times New Roman"/>
          <w:sz w:val="26"/>
          <w:szCs w:val="26"/>
        </w:rPr>
        <w:t xml:space="preserve">Показатели оценки качества финансового менеджмента </w:t>
      </w:r>
    </w:p>
    <w:p w:rsidR="007A7F3D" w:rsidRDefault="007A7F3D" w:rsidP="007A7F3D">
      <w:pPr>
        <w:jc w:val="center"/>
        <w:divId w:val="1771513492"/>
        <w:rPr>
          <w:sz w:val="26"/>
          <w:szCs w:val="26"/>
        </w:rPr>
      </w:pPr>
      <w:r w:rsidRPr="002B3410">
        <w:rPr>
          <w:sz w:val="26"/>
          <w:szCs w:val="26"/>
        </w:rPr>
        <w:t>главных администраторов</w:t>
      </w:r>
      <w:r>
        <w:rPr>
          <w:sz w:val="26"/>
          <w:szCs w:val="26"/>
        </w:rPr>
        <w:t xml:space="preserve"> </w:t>
      </w:r>
      <w:r w:rsidRPr="002B3410">
        <w:rPr>
          <w:sz w:val="26"/>
          <w:szCs w:val="26"/>
        </w:rPr>
        <w:t xml:space="preserve">средств бюджета Подпорожского муниципального </w:t>
      </w:r>
    </w:p>
    <w:p w:rsidR="0078033F" w:rsidRPr="00C76A37" w:rsidRDefault="007A7F3D" w:rsidP="007A7F3D">
      <w:pPr>
        <w:jc w:val="center"/>
        <w:divId w:val="1771513492"/>
        <w:rPr>
          <w:rFonts w:eastAsia="Times New Roman"/>
          <w:sz w:val="26"/>
          <w:szCs w:val="26"/>
        </w:rPr>
      </w:pPr>
      <w:r w:rsidRPr="002B3410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</w:t>
      </w:r>
      <w:r w:rsidRPr="002B3410">
        <w:rPr>
          <w:sz w:val="26"/>
          <w:szCs w:val="26"/>
        </w:rPr>
        <w:t>и бюджета Подпорожского городского</w:t>
      </w:r>
      <w:r>
        <w:rPr>
          <w:sz w:val="26"/>
          <w:szCs w:val="26"/>
        </w:rPr>
        <w:t xml:space="preserve"> </w:t>
      </w:r>
      <w:r w:rsidRPr="002B3410">
        <w:rPr>
          <w:sz w:val="26"/>
          <w:szCs w:val="26"/>
        </w:rPr>
        <w:t>поселения</w:t>
      </w:r>
    </w:p>
    <w:tbl>
      <w:tblPr>
        <w:tblW w:w="4778" w:type="pct"/>
        <w:tblInd w:w="292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69"/>
        <w:gridCol w:w="3970"/>
        <w:gridCol w:w="1558"/>
        <w:gridCol w:w="1700"/>
      </w:tblGrid>
      <w:tr w:rsidR="0078033F" w:rsidTr="009234BE">
        <w:trPr>
          <w:divId w:val="207542166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B83318">
            <w:pPr>
              <w:pStyle w:val="a3"/>
            </w:pPr>
            <w:r>
              <w:rPr>
                <w:rStyle w:val="a4"/>
              </w:rPr>
              <w:t>Наименование показателя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B83318">
            <w:pPr>
              <w:pStyle w:val="a3"/>
            </w:pPr>
            <w:r>
              <w:rPr>
                <w:rStyle w:val="a4"/>
              </w:rPr>
              <w:t>Формула расчета показателя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B83318">
            <w:pPr>
              <w:pStyle w:val="a3"/>
            </w:pPr>
            <w:r>
              <w:rPr>
                <w:rStyle w:val="a4"/>
              </w:rPr>
              <w:t>Мин. и макс. значения показателя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B83318">
            <w:pPr>
              <w:pStyle w:val="a3"/>
            </w:pPr>
            <w:r>
              <w:rPr>
                <w:rStyle w:val="a4"/>
              </w:rPr>
              <w:t>Вес показателя</w:t>
            </w:r>
          </w:p>
        </w:tc>
      </w:tr>
      <w:tr w:rsidR="0078033F" w:rsidTr="009234BE">
        <w:trPr>
          <w:divId w:val="207542166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B83318">
            <w:pPr>
              <w:pStyle w:val="a3"/>
            </w:pPr>
            <w:r>
              <w:rPr>
                <w:rStyle w:val="a4"/>
              </w:rPr>
              <w:t>1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B83318">
            <w:pPr>
              <w:pStyle w:val="a3"/>
            </w:pPr>
            <w:r>
              <w:rPr>
                <w:rStyle w:val="a4"/>
              </w:rPr>
              <w:t>2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B83318">
            <w:pPr>
              <w:pStyle w:val="a3"/>
            </w:pPr>
            <w:r>
              <w:rPr>
                <w:rStyle w:val="a4"/>
              </w:rPr>
              <w:t>3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B83318">
            <w:pPr>
              <w:pStyle w:val="a3"/>
            </w:pPr>
            <w:r>
              <w:rPr>
                <w:rStyle w:val="a4"/>
              </w:rPr>
              <w:t>4</w:t>
            </w:r>
          </w:p>
        </w:tc>
      </w:tr>
      <w:tr w:rsidR="0030055D" w:rsidTr="00E958F3">
        <w:trPr>
          <w:divId w:val="2075421667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055D" w:rsidRDefault="0030055D" w:rsidP="00CF14DE">
            <w:pPr>
              <w:rPr>
                <w:rFonts w:eastAsia="Times New Roman"/>
              </w:rPr>
            </w:pPr>
            <w:r w:rsidRPr="00720329">
              <w:rPr>
                <w:b/>
                <w:bCs/>
                <w:color w:val="2D2D2D"/>
              </w:rPr>
              <w:t>1. Показатели</w:t>
            </w:r>
            <w:r w:rsidR="00CF14DE">
              <w:rPr>
                <w:b/>
                <w:bCs/>
                <w:color w:val="2D2D2D"/>
              </w:rPr>
              <w:t xml:space="preserve"> оценки качества исполнения ГАБС бюджетных полномочий</w:t>
            </w:r>
          </w:p>
        </w:tc>
      </w:tr>
      <w:tr w:rsidR="00CF14DE" w:rsidTr="00E958F3">
        <w:trPr>
          <w:divId w:val="2075421667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4DE" w:rsidRPr="00720329" w:rsidRDefault="00CF14DE" w:rsidP="00CF14DE">
            <w:pPr>
              <w:rPr>
                <w:b/>
                <w:bCs/>
                <w:color w:val="2D2D2D"/>
              </w:rPr>
            </w:pPr>
            <w:r w:rsidRPr="00720329">
              <w:rPr>
                <w:b/>
                <w:bCs/>
                <w:color w:val="2D2D2D"/>
              </w:rPr>
              <w:t>1.</w:t>
            </w:r>
            <w:r w:rsidR="00BA7088">
              <w:rPr>
                <w:b/>
                <w:bCs/>
                <w:color w:val="2D2D2D"/>
              </w:rPr>
              <w:t>1.</w:t>
            </w:r>
            <w:r w:rsidRPr="00720329">
              <w:rPr>
                <w:b/>
                <w:bCs/>
                <w:color w:val="2D2D2D"/>
              </w:rPr>
              <w:t xml:space="preserve"> Показатели</w:t>
            </w:r>
            <w:r>
              <w:rPr>
                <w:b/>
                <w:bCs/>
                <w:color w:val="2D2D2D"/>
              </w:rPr>
              <w:t xml:space="preserve"> оценки качества финансового менеджмента, применяемые для всех ГАБС</w:t>
            </w:r>
          </w:p>
        </w:tc>
      </w:tr>
      <w:tr w:rsidR="0078033F" w:rsidTr="009234BE">
        <w:trPr>
          <w:divId w:val="207542166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B83318" w:rsidP="00C523EE">
            <w:pPr>
              <w:pStyle w:val="a3"/>
            </w:pPr>
            <w:r>
              <w:t>P1. Процент своевременно представленных ГАБС документов и материалов для составления проекта бюджета на очередной финансовый год и плановый период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B83318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02210721" wp14:editId="481B2EAA">
                  <wp:extent cx="1058545" cy="431800"/>
                  <wp:effectExtent l="0" t="0" r="8255" b="6350"/>
                  <wp:docPr id="3" name="Рисунок 3" descr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33F" w:rsidRDefault="00B83318">
            <w:pPr>
              <w:pStyle w:val="a3"/>
            </w:pPr>
            <w:r>
              <w:t>где:</w:t>
            </w:r>
          </w:p>
          <w:p w:rsidR="0078033F" w:rsidRDefault="00B83318">
            <w:pPr>
              <w:pStyle w:val="a3"/>
            </w:pPr>
            <w:proofErr w:type="spellStart"/>
            <w:r>
              <w:t>Qtd</w:t>
            </w:r>
            <w:proofErr w:type="spellEnd"/>
            <w:r>
              <w:t xml:space="preserve"> - количество документов и</w:t>
            </w:r>
            <w:r w:rsidR="009F49B6">
              <w:t xml:space="preserve"> материалов, установленных плано</w:t>
            </w:r>
            <w:r>
              <w:t xml:space="preserve">м-графиком подготовки </w:t>
            </w:r>
            <w:r w:rsidR="009F49B6">
              <w:t xml:space="preserve">проекта бюджета муниципального образования </w:t>
            </w:r>
            <w:r>
              <w:t xml:space="preserve">на очередной финансовый год и плановый период, утвержденным </w:t>
            </w:r>
            <w:r w:rsidR="009F49B6">
              <w:t>постановлением Администрацией Подпорожского муниципального района</w:t>
            </w:r>
            <w:r>
              <w:t>, представленных в отчетном году ГАБС в Комитет финансов без нарушения установленных сроков (единиц);</w:t>
            </w:r>
          </w:p>
          <w:p w:rsidR="0078033F" w:rsidRDefault="00B83318" w:rsidP="000A60C1">
            <w:pPr>
              <w:pStyle w:val="a3"/>
            </w:pPr>
            <w:proofErr w:type="spellStart"/>
            <w:r>
              <w:t>Qd</w:t>
            </w:r>
            <w:proofErr w:type="spellEnd"/>
            <w:r>
              <w:t xml:space="preserve"> - общее количество документов и материалов, которые должны быть представлены ГАБС в Комитет финансов для составления проекта бюджета на очередной финансовый год и плановый период в соответствии с </w:t>
            </w:r>
            <w:r w:rsidR="009F49B6">
              <w:t xml:space="preserve">планом-графиком подготовки проекта бюджета муниципального образования на очередной финансовый год и плановый период, утвержденным </w:t>
            </w:r>
            <w:r w:rsidR="009F49B6">
              <w:lastRenderedPageBreak/>
              <w:t xml:space="preserve">постановлением Администрацией Подпорожского муниципального района </w:t>
            </w:r>
            <w:r>
              <w:t>(единиц)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B83318">
            <w:pPr>
              <w:pStyle w:val="a3"/>
            </w:pPr>
            <w:proofErr w:type="spellStart"/>
            <w:r>
              <w:lastRenderedPageBreak/>
              <w:t>max</w:t>
            </w:r>
            <w:proofErr w:type="spellEnd"/>
            <w:r>
              <w:t xml:space="preserve"> = 100%</w:t>
            </w:r>
          </w:p>
          <w:p w:rsidR="0078033F" w:rsidRDefault="00B83318">
            <w:pPr>
              <w:pStyle w:val="a3"/>
            </w:pPr>
            <w:proofErr w:type="spellStart"/>
            <w:r>
              <w:t>min</w:t>
            </w:r>
            <w:proofErr w:type="spellEnd"/>
            <w:r>
              <w:t xml:space="preserve"> = 50%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B83318">
            <w:pPr>
              <w:pStyle w:val="a3"/>
            </w:pPr>
            <w:r>
              <w:t>5</w:t>
            </w:r>
          </w:p>
        </w:tc>
      </w:tr>
      <w:tr w:rsidR="0078033F" w:rsidTr="009234BE">
        <w:trPr>
          <w:divId w:val="207542166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BA7088">
            <w:pPr>
              <w:pStyle w:val="a3"/>
            </w:pPr>
            <w:r>
              <w:lastRenderedPageBreak/>
              <w:t>P2</w:t>
            </w:r>
            <w:r w:rsidR="00B83318">
              <w:t>. Число случаев несвоевременного предоставления ГАБС реестра расходных обязательств в Комитет финансов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7088" w:rsidRDefault="00BA7088" w:rsidP="00BA7088">
            <w:pPr>
              <w:pStyle w:val="a3"/>
              <w:spacing w:before="0" w:beforeAutospacing="0" w:after="0" w:afterAutospacing="0"/>
            </w:pPr>
            <w:r>
              <w:t>P</w:t>
            </w:r>
            <w:r w:rsidRPr="00BA7088">
              <w:rPr>
                <w:vertAlign w:val="subscript"/>
              </w:rPr>
              <w:t>2</w:t>
            </w:r>
            <w:r w:rsidR="00B83318">
              <w:t xml:space="preserve"> = </w:t>
            </w:r>
            <w:proofErr w:type="spellStart"/>
            <w:r w:rsidR="00B83318">
              <w:t>Qro</w:t>
            </w:r>
            <w:proofErr w:type="spellEnd"/>
            <w:r w:rsidR="00B83318">
              <w:t>,</w:t>
            </w:r>
          </w:p>
          <w:p w:rsidR="0078033F" w:rsidRDefault="00B83318" w:rsidP="00BA7088">
            <w:pPr>
              <w:pStyle w:val="a3"/>
              <w:spacing w:before="0" w:beforeAutospacing="0" w:after="0" w:afterAutospacing="0"/>
            </w:pPr>
            <w:r>
              <w:t>где:</w:t>
            </w:r>
          </w:p>
          <w:p w:rsidR="0078033F" w:rsidRDefault="00B83318" w:rsidP="00BA7088">
            <w:pPr>
              <w:pStyle w:val="a3"/>
              <w:spacing w:before="0" w:beforeAutospacing="0" w:after="0" w:afterAutospacing="0"/>
            </w:pPr>
            <w:proofErr w:type="spellStart"/>
            <w:r>
              <w:t>Qro</w:t>
            </w:r>
            <w:proofErr w:type="spellEnd"/>
            <w:r>
              <w:t xml:space="preserve"> - число случаев предоставления ГАБС в отчетном году реестра расходных обязательств с нарушением сроков, </w:t>
            </w:r>
            <w:r w:rsidR="0084516F" w:rsidRPr="0084516F">
              <w:t>указанных в П</w:t>
            </w:r>
            <w:r w:rsidRPr="0084516F">
              <w:t xml:space="preserve">орядке </w:t>
            </w:r>
            <w:r w:rsidR="0084516F" w:rsidRPr="0084516F">
              <w:t>представления</w:t>
            </w:r>
            <w:r w:rsidRPr="0084516F">
              <w:t xml:space="preserve"> реестр</w:t>
            </w:r>
            <w:r w:rsidR="0084516F" w:rsidRPr="0084516F">
              <w:t>ов</w:t>
            </w:r>
            <w:r w:rsidRPr="0084516F">
              <w:t xml:space="preserve"> расходных обязательств </w:t>
            </w:r>
            <w:r w:rsidR="0084516F" w:rsidRPr="0084516F">
              <w:t>муниципальных образований Подпорожского муниципального района Ленинградской области</w:t>
            </w:r>
            <w:r w:rsidRPr="0084516F">
              <w:t xml:space="preserve">, утвержденном </w:t>
            </w:r>
            <w:r w:rsidR="0084516F" w:rsidRPr="0084516F">
              <w:t>приказом</w:t>
            </w:r>
            <w:r w:rsidRPr="0084516F">
              <w:t xml:space="preserve"> Комитета финансов </w:t>
            </w:r>
            <w:r>
              <w:t>(единиц)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B83318">
            <w:pPr>
              <w:pStyle w:val="a3"/>
            </w:pPr>
            <w:proofErr w:type="spellStart"/>
            <w:r>
              <w:t>max</w:t>
            </w:r>
            <w:proofErr w:type="spellEnd"/>
            <w:r>
              <w:t xml:space="preserve"> = 0</w:t>
            </w:r>
          </w:p>
          <w:p w:rsidR="0078033F" w:rsidRDefault="00B83318">
            <w:pPr>
              <w:pStyle w:val="a3"/>
            </w:pPr>
            <w:proofErr w:type="spellStart"/>
            <w:r>
              <w:t>min</w:t>
            </w:r>
            <w:proofErr w:type="spellEnd"/>
            <w:r>
              <w:t xml:space="preserve"> = 1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B83318">
            <w:pPr>
              <w:pStyle w:val="a3"/>
            </w:pPr>
            <w:r>
              <w:t>3</w:t>
            </w:r>
          </w:p>
        </w:tc>
      </w:tr>
      <w:tr w:rsidR="00E37557" w:rsidTr="009234BE">
        <w:trPr>
          <w:divId w:val="207542166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557" w:rsidRPr="00E37557" w:rsidRDefault="00BA7088" w:rsidP="00E37557">
            <w:pPr>
              <w:pStyle w:val="a3"/>
            </w:pPr>
            <w:r>
              <w:t>P3</w:t>
            </w:r>
            <w:r w:rsidR="00E37557" w:rsidRPr="00E37557">
              <w:t xml:space="preserve">. Число случаев несвоевременного предоставления ГАБС информации для внесения в реестр участников бюджетного процесса, а также юридических лиц, не являющихся участниками бюджетного процесса </w:t>
            </w:r>
            <w:r w:rsidR="00694AD3">
              <w:t xml:space="preserve">Подпорожского муниципального района </w:t>
            </w:r>
            <w:r w:rsidR="00E37557" w:rsidRPr="00E37557">
              <w:t>(далее - Сводный реестр)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557" w:rsidRPr="00E37557" w:rsidRDefault="00BA7088" w:rsidP="00E3755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70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DF1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proofErr w:type="spellEnd"/>
            <w:r w:rsidR="00E37557" w:rsidRPr="00E37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7557" w:rsidRPr="00E37557" w:rsidRDefault="00E37557" w:rsidP="00BA708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3755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="00BA7088" w:rsidRPr="00E37557">
              <w:rPr>
                <w:rFonts w:ascii="Times New Roman" w:hAnsi="Times New Roman" w:cs="Times New Roman"/>
                <w:noProof/>
                <w:position w:val="-11"/>
                <w:sz w:val="24"/>
                <w:szCs w:val="24"/>
              </w:rPr>
              <w:t xml:space="preserve"> </w:t>
            </w:r>
          </w:p>
          <w:p w:rsidR="00E37557" w:rsidRPr="00E37557" w:rsidRDefault="00E37557" w:rsidP="00BA7088">
            <w:pPr>
              <w:pStyle w:val="a3"/>
              <w:spacing w:before="0" w:beforeAutospacing="0" w:after="0" w:afterAutospacing="0"/>
            </w:pPr>
            <w:r w:rsidRPr="00E37557">
              <w:rPr>
                <w:noProof/>
                <w:position w:val="-11"/>
              </w:rPr>
              <w:drawing>
                <wp:inline distT="0" distB="0" distL="0" distR="0" wp14:anchorId="55DA1A02" wp14:editId="2B249EF0">
                  <wp:extent cx="259080" cy="22860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7557">
              <w:t>- ч</w:t>
            </w:r>
            <w:r w:rsidR="00BA7088">
              <w:t>и</w:t>
            </w:r>
            <w:r w:rsidRPr="00E37557">
              <w:t xml:space="preserve">сло случаев предоставления ГАБС в отчетном году информации для внесения в Сводный реестр с нарушением сроков, указанных в порядке предоставления информации в целях формирования и ведения реестра участников бюджетного процесса, а также юридических лиц, не являющихся участниками бюджетного процесса </w:t>
            </w:r>
            <w:r w:rsidR="00694AD3">
              <w:t>Подпорожского муниципального района</w:t>
            </w:r>
            <w:r w:rsidRPr="00E37557">
              <w:t xml:space="preserve">, утвержденном </w:t>
            </w:r>
            <w:r w:rsidR="00694AD3">
              <w:t>приказом</w:t>
            </w:r>
            <w:r w:rsidRPr="00E37557">
              <w:t xml:space="preserve"> Комитета финансов (единиц)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557" w:rsidRPr="00E37557" w:rsidRDefault="00E37557" w:rsidP="00E37557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557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E37557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  <w:p w:rsidR="00E37557" w:rsidRPr="00E37557" w:rsidRDefault="00E37557" w:rsidP="00E37557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557" w:rsidRPr="00E37557" w:rsidRDefault="00E37557" w:rsidP="00E37557">
            <w:pPr>
              <w:pStyle w:val="a3"/>
            </w:pPr>
            <w:proofErr w:type="spellStart"/>
            <w:r w:rsidRPr="00E37557">
              <w:t>min</w:t>
            </w:r>
            <w:proofErr w:type="spellEnd"/>
            <w:r w:rsidRPr="00E37557">
              <w:t>=1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557" w:rsidRPr="00E37557" w:rsidRDefault="00E37557">
            <w:pPr>
              <w:pStyle w:val="a3"/>
            </w:pPr>
            <w:r w:rsidRPr="00E37557">
              <w:t>2</w:t>
            </w:r>
          </w:p>
        </w:tc>
      </w:tr>
      <w:tr w:rsidR="00CF14DE" w:rsidTr="009234BE">
        <w:trPr>
          <w:divId w:val="207542166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4DE" w:rsidRDefault="00694AD3" w:rsidP="00BA7088">
            <w:pPr>
              <w:pStyle w:val="a3"/>
            </w:pPr>
            <w:r w:rsidRPr="00720329">
              <w:rPr>
                <w:color w:val="2D2D2D"/>
              </w:rPr>
              <w:t>Р</w:t>
            </w:r>
            <w:proofErr w:type="gramStart"/>
            <w:r w:rsidR="00BA7088">
              <w:rPr>
                <w:color w:val="2D2D2D"/>
              </w:rPr>
              <w:t>4</w:t>
            </w:r>
            <w:proofErr w:type="gramEnd"/>
            <w:r w:rsidRPr="00720329">
              <w:rPr>
                <w:color w:val="2D2D2D"/>
              </w:rPr>
              <w:t xml:space="preserve">. Соотношение кассовых расходов и плановых объемов бюджетных ассигнований </w:t>
            </w:r>
            <w:r w:rsidR="00CF14DE" w:rsidRPr="00CF14DE">
              <w:t>ГАБС</w:t>
            </w:r>
          </w:p>
          <w:p w:rsidR="00F339C3" w:rsidRPr="00CF14DE" w:rsidRDefault="00F339C3" w:rsidP="00BA7088">
            <w:pPr>
              <w:pStyle w:val="a3"/>
            </w:pP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Style w:val="a9"/>
              <w:tblpPr w:leftFromText="180" w:rightFromText="180" w:vertAnchor="text" w:horzAnchor="margin" w:tblpY="-1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"/>
              <w:gridCol w:w="766"/>
              <w:gridCol w:w="709"/>
            </w:tblGrid>
            <w:tr w:rsidR="00FE68AF" w:rsidTr="007D1C44">
              <w:tc>
                <w:tcPr>
                  <w:tcW w:w="652" w:type="dxa"/>
                  <w:vMerge w:val="restart"/>
                  <w:vAlign w:val="center"/>
                </w:tcPr>
                <w:p w:rsidR="00FE68AF" w:rsidRDefault="00FE68AF" w:rsidP="00FE68AF">
                  <w:pPr>
                    <w:jc w:val="right"/>
                    <w:textAlignment w:val="baseline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Р</w:t>
                  </w:r>
                  <w:proofErr w:type="gramStart"/>
                  <w:r w:rsidR="003133FF">
                    <w:rPr>
                      <w:color w:val="2D2D2D"/>
                      <w:vertAlign w:val="subscript"/>
                    </w:rPr>
                    <w:t>4</w:t>
                  </w:r>
                  <w:proofErr w:type="gramEnd"/>
                  <w:r>
                    <w:rPr>
                      <w:color w:val="2D2D2D"/>
                    </w:rPr>
                    <w:t xml:space="preserve"> =</w:t>
                  </w:r>
                </w:p>
              </w:tc>
              <w:tc>
                <w:tcPr>
                  <w:tcW w:w="766" w:type="dxa"/>
                </w:tcPr>
                <w:p w:rsidR="00FE68AF" w:rsidRPr="00FE68AF" w:rsidRDefault="00FE68AF" w:rsidP="00026CBA">
                  <w:pPr>
                    <w:textAlignment w:val="baseline"/>
                    <w:rPr>
                      <w:color w:val="2D2D2D"/>
                      <w:u w:val="single"/>
                    </w:rPr>
                  </w:pPr>
                  <w:proofErr w:type="spellStart"/>
                  <w:r w:rsidRPr="00FE68AF">
                    <w:rPr>
                      <w:color w:val="2D2D2D"/>
                      <w:u w:val="single"/>
                      <w:lang w:val="en-US"/>
                    </w:rPr>
                    <w:t>V</w:t>
                  </w:r>
                  <w:r w:rsidRPr="00DF18CB">
                    <w:rPr>
                      <w:color w:val="2D2D2D"/>
                      <w:u w:val="single"/>
                      <w:lang w:val="en-US"/>
                    </w:rPr>
                    <w:t>cr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FE68AF" w:rsidRPr="00FE68AF" w:rsidRDefault="00FE68AF" w:rsidP="00FE68AF">
                  <w:pPr>
                    <w:textAlignment w:val="baseline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х 100</w:t>
                  </w:r>
                </w:p>
              </w:tc>
            </w:tr>
            <w:tr w:rsidR="00FE68AF" w:rsidTr="007D1C44">
              <w:tc>
                <w:tcPr>
                  <w:tcW w:w="652" w:type="dxa"/>
                  <w:vMerge/>
                </w:tcPr>
                <w:p w:rsidR="00FE68AF" w:rsidRDefault="00FE68AF" w:rsidP="00026CBA">
                  <w:pPr>
                    <w:spacing w:line="40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766" w:type="dxa"/>
                </w:tcPr>
                <w:p w:rsidR="00FE68AF" w:rsidRPr="00FE68AF" w:rsidRDefault="00FE68AF" w:rsidP="00026CBA">
                  <w:pPr>
                    <w:spacing w:line="40" w:lineRule="atLeast"/>
                    <w:textAlignment w:val="baseline"/>
                    <w:rPr>
                      <w:color w:val="2D2D2D"/>
                    </w:rPr>
                  </w:pPr>
                  <w:proofErr w:type="spellStart"/>
                  <w:r>
                    <w:rPr>
                      <w:color w:val="2D2D2D"/>
                      <w:lang w:val="en-US"/>
                    </w:rPr>
                    <w:t>V</w:t>
                  </w:r>
                  <w:r w:rsidRPr="00DF18CB">
                    <w:rPr>
                      <w:color w:val="2D2D2D"/>
                      <w:lang w:val="en-US"/>
                    </w:rPr>
                    <w:t>pba</w:t>
                  </w:r>
                  <w:proofErr w:type="spellEnd"/>
                </w:p>
              </w:tc>
              <w:tc>
                <w:tcPr>
                  <w:tcW w:w="709" w:type="dxa"/>
                  <w:vMerge/>
                </w:tcPr>
                <w:p w:rsidR="00FE68AF" w:rsidRDefault="00FE68AF" w:rsidP="00026CBA">
                  <w:pPr>
                    <w:spacing w:line="40" w:lineRule="atLeast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FE68AF" w:rsidRDefault="00FE68AF" w:rsidP="00694AD3">
            <w:pPr>
              <w:spacing w:line="40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       </w:t>
            </w:r>
          </w:p>
          <w:p w:rsidR="00FE68AF" w:rsidRDefault="00FE68AF" w:rsidP="00694AD3">
            <w:pPr>
              <w:spacing w:line="40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,     </w:t>
            </w:r>
          </w:p>
          <w:p w:rsidR="00694AD3" w:rsidRDefault="00694AD3" w:rsidP="00FE68AF">
            <w:pPr>
              <w:spacing w:line="40" w:lineRule="atLeast"/>
              <w:textAlignment w:val="baseline"/>
              <w:rPr>
                <w:color w:val="2D2D2D"/>
              </w:rPr>
            </w:pPr>
            <w:r w:rsidRPr="00720329">
              <w:rPr>
                <w:color w:val="2D2D2D"/>
              </w:rPr>
              <w:t>где:</w:t>
            </w:r>
          </w:p>
          <w:p w:rsidR="00694AD3" w:rsidRPr="00720329" w:rsidRDefault="00694AD3" w:rsidP="00FE68AF">
            <w:pPr>
              <w:textAlignment w:val="baseline"/>
              <w:rPr>
                <w:color w:val="2D2D2D"/>
              </w:rPr>
            </w:pPr>
            <w:proofErr w:type="spellStart"/>
            <w:r w:rsidRPr="00720329">
              <w:rPr>
                <w:color w:val="2D2D2D"/>
                <w:lang w:val="en-US"/>
              </w:rPr>
              <w:t>V</w:t>
            </w:r>
            <w:r w:rsidRPr="00486FC9">
              <w:rPr>
                <w:color w:val="2D2D2D"/>
                <w:vertAlign w:val="subscript"/>
                <w:lang w:val="en-US"/>
              </w:rPr>
              <w:t>cr</w:t>
            </w:r>
            <w:proofErr w:type="spellEnd"/>
            <w:r w:rsidRPr="00720329">
              <w:rPr>
                <w:color w:val="2D2D2D"/>
              </w:rPr>
              <w:t> - кассовые расходы ГРБС в отчетном году (без учета безвозмездных поступлений) (тыс. рублей);</w:t>
            </w:r>
          </w:p>
          <w:p w:rsidR="00CF14DE" w:rsidRDefault="00694AD3" w:rsidP="00FE68AF">
            <w:pPr>
              <w:pStyle w:val="a3"/>
              <w:spacing w:before="0" w:beforeAutospacing="0" w:after="0" w:afterAutospacing="0"/>
              <w:rPr>
                <w:color w:val="2D2D2D"/>
              </w:rPr>
            </w:pPr>
            <w:proofErr w:type="spellStart"/>
            <w:r w:rsidRPr="00720329">
              <w:rPr>
                <w:color w:val="2D2D2D"/>
                <w:lang w:val="en-US"/>
              </w:rPr>
              <w:t>V</w:t>
            </w:r>
            <w:r w:rsidRPr="00486FC9">
              <w:rPr>
                <w:color w:val="2D2D2D"/>
                <w:vertAlign w:val="subscript"/>
                <w:lang w:val="en-US"/>
              </w:rPr>
              <w:t>pba</w:t>
            </w:r>
            <w:proofErr w:type="spellEnd"/>
            <w:r w:rsidRPr="00720329">
              <w:rPr>
                <w:color w:val="2D2D2D"/>
              </w:rPr>
              <w:t> - уточненный плановый объем бюджетных ассигнований ГРБС (без учета безвозмездных поступлений) (тыс. рублей)</w:t>
            </w:r>
          </w:p>
          <w:p w:rsidR="00FE68AF" w:rsidRDefault="00FE68AF" w:rsidP="00FE68AF">
            <w:pPr>
              <w:pStyle w:val="a3"/>
              <w:spacing w:before="0" w:beforeAutospacing="0" w:after="0" w:afterAutospacing="0"/>
              <w:rPr>
                <w:color w:val="2D2D2D"/>
              </w:rPr>
            </w:pPr>
          </w:p>
          <w:p w:rsidR="00FE68AF" w:rsidRDefault="00FE68AF" w:rsidP="00FE68AF">
            <w:pPr>
              <w:pStyle w:val="a3"/>
              <w:spacing w:before="0" w:beforeAutospacing="0" w:after="0" w:afterAutospacing="0"/>
              <w:rPr>
                <w:color w:val="2D2D2D"/>
              </w:rPr>
            </w:pPr>
          </w:p>
          <w:p w:rsidR="00FE68AF" w:rsidRDefault="00FE68AF" w:rsidP="00FE68AF">
            <w:pPr>
              <w:pStyle w:val="a3"/>
              <w:spacing w:before="0" w:beforeAutospacing="0" w:after="0" w:afterAutospacing="0"/>
              <w:rPr>
                <w:color w:val="2D2D2D"/>
              </w:rPr>
            </w:pPr>
          </w:p>
          <w:p w:rsidR="00FE68AF" w:rsidRPr="00CF14DE" w:rsidRDefault="00FE68AF" w:rsidP="00FE68AF">
            <w:pPr>
              <w:pStyle w:val="a3"/>
              <w:spacing w:before="0" w:beforeAutospacing="0" w:after="0" w:afterAutospacing="0"/>
            </w:pP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4DE" w:rsidRPr="00CF14DE" w:rsidRDefault="00CF14DE" w:rsidP="00AD1798">
            <w:pPr>
              <w:pStyle w:val="a3"/>
            </w:pPr>
            <w:proofErr w:type="spellStart"/>
            <w:r w:rsidRPr="00CF14DE">
              <w:t>max</w:t>
            </w:r>
            <w:proofErr w:type="spellEnd"/>
            <w:r w:rsidRPr="00CF14DE">
              <w:t xml:space="preserve"> = 98%</w:t>
            </w:r>
          </w:p>
          <w:p w:rsidR="00CF14DE" w:rsidRPr="00CF14DE" w:rsidRDefault="00CF14DE" w:rsidP="00AD1798">
            <w:pPr>
              <w:pStyle w:val="a3"/>
            </w:pPr>
            <w:proofErr w:type="spellStart"/>
            <w:r w:rsidRPr="00CF14DE">
              <w:t>min</w:t>
            </w:r>
            <w:proofErr w:type="spellEnd"/>
            <w:r w:rsidRPr="00CF14DE">
              <w:t xml:space="preserve"> = 85%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4DE" w:rsidRPr="00CF14DE" w:rsidRDefault="00CF14DE" w:rsidP="00AD1798">
            <w:pPr>
              <w:pStyle w:val="a3"/>
            </w:pPr>
            <w:r w:rsidRPr="00CF14DE">
              <w:t>4</w:t>
            </w:r>
          </w:p>
        </w:tc>
      </w:tr>
      <w:tr w:rsidR="00150890" w:rsidTr="009234BE">
        <w:trPr>
          <w:divId w:val="207542166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90" w:rsidRPr="00150890" w:rsidRDefault="00FE68AF" w:rsidP="00150890">
            <w:pPr>
              <w:pStyle w:val="a3"/>
            </w:pPr>
            <w:r>
              <w:lastRenderedPageBreak/>
              <w:t>P5</w:t>
            </w:r>
            <w:r w:rsidR="00150890" w:rsidRPr="00150890">
              <w:t>. Процент принятых Комитетом финансов за</w:t>
            </w:r>
            <w:r w:rsidR="00150890">
              <w:t>явок на оплату расходов ГАБС и подведомственных ему</w:t>
            </w:r>
            <w:r w:rsidR="00150890" w:rsidRPr="00150890">
              <w:t xml:space="preserve"> </w:t>
            </w:r>
            <w:r w:rsidR="00150890">
              <w:t>муниципальных</w:t>
            </w:r>
            <w:r w:rsidR="00150890" w:rsidRPr="00150890">
              <w:t xml:space="preserve"> учреждений, при осуществлении процедуры санкционирования расходов за счет средств бюджета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8AF" w:rsidRPr="0054258B" w:rsidRDefault="00FE68AF" w:rsidP="00FE68AF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"/>
              <w:gridCol w:w="1281"/>
              <w:gridCol w:w="1134"/>
            </w:tblGrid>
            <w:tr w:rsidR="00FE68AF" w:rsidTr="00627667">
              <w:tc>
                <w:tcPr>
                  <w:tcW w:w="652" w:type="dxa"/>
                  <w:vMerge w:val="restart"/>
                  <w:vAlign w:val="center"/>
                </w:tcPr>
                <w:p w:rsidR="00FE68AF" w:rsidRDefault="0054258B" w:rsidP="0054258B">
                  <w:pPr>
                    <w:pStyle w:val="a3"/>
                    <w:spacing w:before="0" w:beforeAutospacing="0" w:after="0" w:afterAutospacing="0"/>
                    <w:jc w:val="right"/>
                  </w:pPr>
                  <w:r>
                    <w:t>Р</w:t>
                  </w:r>
                  <w:r>
                    <w:rPr>
                      <w:vertAlign w:val="subscript"/>
                    </w:rPr>
                    <w:t>5</w:t>
                  </w:r>
                  <w:r>
                    <w:t>=</w:t>
                  </w:r>
                </w:p>
              </w:tc>
              <w:tc>
                <w:tcPr>
                  <w:tcW w:w="1281" w:type="dxa"/>
                  <w:tcBorders>
                    <w:bottom w:val="single" w:sz="4" w:space="0" w:color="auto"/>
                  </w:tcBorders>
                </w:tcPr>
                <w:p w:rsidR="00FE68AF" w:rsidRDefault="0054258B" w:rsidP="0054258B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(</w:t>
                  </w:r>
                  <w:proofErr w:type="spellStart"/>
                  <w:r w:rsidRPr="00150890">
                    <w:t>Q</w:t>
                  </w:r>
                  <w:r w:rsidRPr="00DF18CB">
                    <w:t>z</w:t>
                  </w:r>
                  <w:r>
                    <w:t>-</w:t>
                  </w:r>
                  <w:r w:rsidRPr="00150890">
                    <w:t>Q</w:t>
                  </w:r>
                  <w:r w:rsidRPr="00DF18CB">
                    <w:t>oz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FE68AF" w:rsidRDefault="0054258B" w:rsidP="0054258B">
                  <w:pPr>
                    <w:pStyle w:val="a3"/>
                    <w:spacing w:before="0" w:beforeAutospacing="0" w:after="0" w:afterAutospacing="0"/>
                  </w:pPr>
                  <w:r>
                    <w:t>х 100%</w:t>
                  </w:r>
                  <w:r w:rsidR="00DF18CB">
                    <w:t>,</w:t>
                  </w:r>
                </w:p>
              </w:tc>
            </w:tr>
            <w:tr w:rsidR="00FE68AF" w:rsidTr="00627667">
              <w:tc>
                <w:tcPr>
                  <w:tcW w:w="652" w:type="dxa"/>
                  <w:vMerge/>
                </w:tcPr>
                <w:p w:rsidR="00FE68AF" w:rsidRDefault="00FE68AF" w:rsidP="00FE68AF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</w:tcBorders>
                </w:tcPr>
                <w:p w:rsidR="00FE68AF" w:rsidRDefault="0054258B" w:rsidP="0054258B">
                  <w:pPr>
                    <w:pStyle w:val="a3"/>
                    <w:spacing w:before="0" w:beforeAutospacing="0" w:after="0" w:afterAutospacing="0"/>
                    <w:jc w:val="center"/>
                  </w:pPr>
                  <w:proofErr w:type="spellStart"/>
                  <w:r w:rsidRPr="00150890">
                    <w:t>Q</w:t>
                  </w:r>
                  <w:r w:rsidRPr="00DF18CB">
                    <w:t>z</w:t>
                  </w:r>
                  <w:proofErr w:type="spellEnd"/>
                </w:p>
              </w:tc>
              <w:tc>
                <w:tcPr>
                  <w:tcW w:w="1134" w:type="dxa"/>
                  <w:vMerge/>
                </w:tcPr>
                <w:p w:rsidR="00FE68AF" w:rsidRDefault="00FE68AF" w:rsidP="00FE68AF">
                  <w:pPr>
                    <w:pStyle w:val="a3"/>
                    <w:spacing w:before="0" w:beforeAutospacing="0" w:after="0" w:afterAutospacing="0"/>
                  </w:pPr>
                </w:p>
              </w:tc>
            </w:tr>
          </w:tbl>
          <w:p w:rsidR="00150890" w:rsidRPr="00150890" w:rsidRDefault="00150890" w:rsidP="00FE68AF">
            <w:pPr>
              <w:pStyle w:val="a3"/>
              <w:spacing w:before="0" w:beforeAutospacing="0" w:after="0" w:afterAutospacing="0"/>
            </w:pPr>
            <w:r w:rsidRPr="00150890">
              <w:t>где:</w:t>
            </w:r>
          </w:p>
          <w:p w:rsidR="00150890" w:rsidRPr="00150890" w:rsidRDefault="00150890" w:rsidP="00FE68AF">
            <w:pPr>
              <w:pStyle w:val="a3"/>
              <w:spacing w:before="0" w:beforeAutospacing="0" w:after="0" w:afterAutospacing="0"/>
            </w:pPr>
            <w:proofErr w:type="spellStart"/>
            <w:r w:rsidRPr="00150890">
              <w:t>Qoz</w:t>
            </w:r>
            <w:proofErr w:type="spellEnd"/>
            <w:r w:rsidRPr="00150890">
              <w:t xml:space="preserve"> - количество возвращенных Комитетом финансов в отчетном году заявок на оплату расходов ГАБС и </w:t>
            </w:r>
            <w:r>
              <w:t>подведомственных ему</w:t>
            </w:r>
            <w:r w:rsidRPr="00150890">
              <w:t xml:space="preserve"> </w:t>
            </w:r>
            <w:r>
              <w:t>муниципальных</w:t>
            </w:r>
            <w:r w:rsidRPr="00150890">
              <w:t xml:space="preserve"> учреждений, при осуществлении процедуры санкционирования расходов за счет средств бюджета (единиц);</w:t>
            </w:r>
          </w:p>
          <w:p w:rsidR="00150890" w:rsidRPr="00150890" w:rsidRDefault="00150890" w:rsidP="00FE68AF">
            <w:pPr>
              <w:pStyle w:val="a3"/>
              <w:spacing w:before="0" w:beforeAutospacing="0" w:after="0" w:afterAutospacing="0"/>
            </w:pPr>
            <w:proofErr w:type="spellStart"/>
            <w:r w:rsidRPr="00150890">
              <w:t>Qz</w:t>
            </w:r>
            <w:proofErr w:type="spellEnd"/>
            <w:r w:rsidRPr="00150890">
              <w:t xml:space="preserve"> - общее количество представленных в </w:t>
            </w:r>
            <w:r>
              <w:t>К</w:t>
            </w:r>
            <w:r w:rsidRPr="00150890">
              <w:t xml:space="preserve">омитет финансов в отчетном году заявок на оплату расходов ГАБС и </w:t>
            </w:r>
            <w:r>
              <w:t>подведомственных ему</w:t>
            </w:r>
            <w:r w:rsidRPr="00150890">
              <w:t xml:space="preserve"> </w:t>
            </w:r>
            <w:r>
              <w:t>муниципальных</w:t>
            </w:r>
            <w:r w:rsidRPr="00150890">
              <w:t xml:space="preserve"> учреждений (единиц)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90" w:rsidRPr="00150890" w:rsidRDefault="00150890" w:rsidP="00AD1798">
            <w:pPr>
              <w:pStyle w:val="a3"/>
            </w:pPr>
            <w:proofErr w:type="spellStart"/>
            <w:r w:rsidRPr="00150890">
              <w:t>max</w:t>
            </w:r>
            <w:proofErr w:type="spellEnd"/>
            <w:r w:rsidRPr="00150890">
              <w:t xml:space="preserve"> = 95%</w:t>
            </w:r>
          </w:p>
          <w:p w:rsidR="00150890" w:rsidRPr="00150890" w:rsidRDefault="00150890" w:rsidP="00AD1798">
            <w:pPr>
              <w:pStyle w:val="a3"/>
            </w:pPr>
            <w:proofErr w:type="spellStart"/>
            <w:r w:rsidRPr="00150890">
              <w:t>min</w:t>
            </w:r>
            <w:proofErr w:type="spellEnd"/>
            <w:r w:rsidRPr="00150890">
              <w:t xml:space="preserve"> = 80%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90" w:rsidRPr="00150890" w:rsidRDefault="00150890" w:rsidP="00AD1798">
            <w:pPr>
              <w:pStyle w:val="a3"/>
            </w:pPr>
            <w:r w:rsidRPr="00150890">
              <w:t>4</w:t>
            </w:r>
          </w:p>
        </w:tc>
      </w:tr>
      <w:tr w:rsidR="00997827" w:rsidTr="009234BE">
        <w:trPr>
          <w:divId w:val="207542166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27" w:rsidRPr="00997827" w:rsidRDefault="0054258B" w:rsidP="00997827">
            <w:pPr>
              <w:pStyle w:val="a3"/>
            </w:pPr>
            <w:r>
              <w:t>P6</w:t>
            </w:r>
            <w:r w:rsidR="00997827" w:rsidRPr="00997827">
              <w:t xml:space="preserve">. Количество полученных ГАБС уведомлений </w:t>
            </w:r>
            <w:proofErr w:type="gramStart"/>
            <w:r w:rsidR="00997827" w:rsidRPr="00997827"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="00997827" w:rsidRPr="00997827">
              <w:t xml:space="preserve"> процедур исполнения судебных актов, предусматривающих обращение взыскания на средства местного бюджета 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27" w:rsidRPr="00997827" w:rsidRDefault="0054258B" w:rsidP="0054258B">
            <w:pPr>
              <w:pStyle w:val="a3"/>
              <w:spacing w:before="0" w:beforeAutospacing="0" w:after="0" w:afterAutospacing="0"/>
            </w:pPr>
            <w:r>
              <w:t>P</w:t>
            </w:r>
            <w:r w:rsidRPr="0054258B">
              <w:rPr>
                <w:vertAlign w:val="subscript"/>
              </w:rPr>
              <w:t>6</w:t>
            </w:r>
            <w:r w:rsidR="00997827" w:rsidRPr="00997827">
              <w:t xml:space="preserve"> = </w:t>
            </w:r>
            <w:proofErr w:type="spellStart"/>
            <w:r w:rsidR="00997827" w:rsidRPr="00997827">
              <w:t>Quv</w:t>
            </w:r>
            <w:proofErr w:type="spellEnd"/>
            <w:r w:rsidR="00997827" w:rsidRPr="00997827">
              <w:t>,</w:t>
            </w:r>
          </w:p>
          <w:p w:rsidR="00997827" w:rsidRPr="00997827" w:rsidRDefault="00997827" w:rsidP="0054258B">
            <w:pPr>
              <w:pStyle w:val="a3"/>
              <w:spacing w:before="0" w:beforeAutospacing="0" w:after="0" w:afterAutospacing="0"/>
            </w:pPr>
            <w:r w:rsidRPr="00997827">
              <w:t>где:</w:t>
            </w:r>
          </w:p>
          <w:p w:rsidR="00997827" w:rsidRPr="00997827" w:rsidRDefault="00997827" w:rsidP="0054258B">
            <w:pPr>
              <w:pStyle w:val="a3"/>
              <w:spacing w:before="0" w:beforeAutospacing="0" w:after="0" w:afterAutospacing="0"/>
            </w:pPr>
            <w:proofErr w:type="spellStart"/>
            <w:r w:rsidRPr="00997827">
              <w:t>Quv</w:t>
            </w:r>
            <w:proofErr w:type="spellEnd"/>
            <w:r w:rsidRPr="00997827">
              <w:t xml:space="preserve"> - количество уведомлений о приостановлении операций по расходованию средств на лицевых счетах, открытых для ГАБС, в связи с нарушением процедур исполнения судебных актов, предусматривающих обращение взыскания на средства местного бюджета</w:t>
            </w:r>
            <w:r w:rsidR="00694AD3">
              <w:t xml:space="preserve"> </w:t>
            </w:r>
            <w:r w:rsidRPr="00997827">
              <w:t>(единиц)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27" w:rsidRPr="00997827" w:rsidRDefault="00997827" w:rsidP="00AD1798">
            <w:pPr>
              <w:pStyle w:val="a3"/>
            </w:pPr>
            <w:proofErr w:type="spellStart"/>
            <w:r w:rsidRPr="00997827">
              <w:t>max</w:t>
            </w:r>
            <w:proofErr w:type="spellEnd"/>
            <w:r w:rsidRPr="00997827">
              <w:t xml:space="preserve"> = 0</w:t>
            </w:r>
          </w:p>
          <w:p w:rsidR="00997827" w:rsidRPr="00997827" w:rsidRDefault="00997827" w:rsidP="00AD1798">
            <w:pPr>
              <w:pStyle w:val="a3"/>
            </w:pPr>
            <w:proofErr w:type="spellStart"/>
            <w:r w:rsidRPr="00997827">
              <w:t>min</w:t>
            </w:r>
            <w:proofErr w:type="spellEnd"/>
            <w:r w:rsidRPr="00997827">
              <w:t xml:space="preserve"> = 1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27" w:rsidRPr="00997827" w:rsidRDefault="00997827" w:rsidP="00AD1798">
            <w:pPr>
              <w:pStyle w:val="a3"/>
            </w:pPr>
            <w:r w:rsidRPr="00997827">
              <w:t>5</w:t>
            </w:r>
          </w:p>
        </w:tc>
      </w:tr>
      <w:tr w:rsidR="00997827" w:rsidTr="009234BE">
        <w:trPr>
          <w:divId w:val="207542166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27" w:rsidRPr="00720329" w:rsidRDefault="00997827" w:rsidP="0054258B">
            <w:pPr>
              <w:textAlignment w:val="baseline"/>
              <w:rPr>
                <w:color w:val="2D2D2D"/>
              </w:rPr>
            </w:pPr>
            <w:r w:rsidRPr="00720329">
              <w:rPr>
                <w:color w:val="2D2D2D"/>
              </w:rPr>
              <w:t>Р</w:t>
            </w:r>
            <w:proofErr w:type="gramStart"/>
            <w:r w:rsidR="0054258B">
              <w:rPr>
                <w:color w:val="2D2D2D"/>
              </w:rPr>
              <w:t>7</w:t>
            </w:r>
            <w:proofErr w:type="gramEnd"/>
            <w:r w:rsidRPr="00720329">
              <w:rPr>
                <w:color w:val="2D2D2D"/>
              </w:rPr>
              <w:t>. Отношение просроченн</w:t>
            </w:r>
            <w:r>
              <w:rPr>
                <w:color w:val="2D2D2D"/>
              </w:rPr>
              <w:t>ой кредиторской задолженности ГА</w:t>
            </w:r>
            <w:r w:rsidRPr="00720329">
              <w:rPr>
                <w:color w:val="2D2D2D"/>
              </w:rPr>
              <w:t xml:space="preserve">БС и подведомственных ему муниципальных учреждений к объему бюджетных расходов 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"/>
              <w:gridCol w:w="843"/>
              <w:gridCol w:w="1276"/>
            </w:tblGrid>
            <w:tr w:rsidR="0054258B" w:rsidTr="007D1C44">
              <w:tc>
                <w:tcPr>
                  <w:tcW w:w="565" w:type="dxa"/>
                  <w:vMerge w:val="restart"/>
                  <w:vAlign w:val="center"/>
                </w:tcPr>
                <w:p w:rsidR="0054258B" w:rsidRPr="00ED02F0" w:rsidRDefault="00997827" w:rsidP="00ED02F0">
                  <w:pPr>
                    <w:spacing w:line="40" w:lineRule="atLeast"/>
                    <w:jc w:val="center"/>
                    <w:textAlignment w:val="baseline"/>
                    <w:rPr>
                      <w:color w:val="2D2D2D"/>
                    </w:rPr>
                  </w:pPr>
                  <w:r w:rsidRPr="00720329">
                    <w:rPr>
                      <w:rStyle w:val="9"/>
                      <w:bCs/>
                      <w:color w:val="2D2D2D"/>
                    </w:rPr>
                    <w:fldChar w:fldCharType="begin"/>
                  </w:r>
                  <w:r w:rsidRPr="00720329">
                    <w:rPr>
                      <w:rStyle w:val="9"/>
                      <w:bCs/>
                      <w:color w:val="2D2D2D"/>
                    </w:rPr>
                    <w:instrText xml:space="preserve"> QUOTE </w:instrText>
                  </w:r>
                  <w:r>
                    <w:rPr>
                      <w:noProof/>
                      <w:position w:val="-15"/>
                    </w:rPr>
                    <w:drawing>
                      <wp:inline distT="0" distB="0" distL="0" distR="0" wp14:anchorId="36F2195B" wp14:editId="00C38C6F">
                        <wp:extent cx="1074420" cy="304800"/>
                        <wp:effectExtent l="0" t="0" r="0" b="0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42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20329">
                    <w:rPr>
                      <w:rStyle w:val="9"/>
                      <w:bCs/>
                      <w:color w:val="2D2D2D"/>
                    </w:rPr>
                    <w:instrText xml:space="preserve"> </w:instrText>
                  </w:r>
                  <w:r w:rsidRPr="00720329">
                    <w:rPr>
                      <w:rStyle w:val="9"/>
                      <w:bCs/>
                      <w:color w:val="2D2D2D"/>
                    </w:rPr>
                    <w:fldChar w:fldCharType="end"/>
                  </w:r>
                  <w:r w:rsidRPr="00720329">
                    <w:rPr>
                      <w:rStyle w:val="9"/>
                      <w:bCs/>
                      <w:color w:val="2D2D2D"/>
                    </w:rPr>
                    <w:t xml:space="preserve"> </w:t>
                  </w:r>
                  <w:r w:rsidR="00ED02F0">
                    <w:rPr>
                      <w:color w:val="2D2D2D"/>
                    </w:rPr>
                    <w:t>Р</w:t>
                  </w:r>
                  <w:proofErr w:type="gramStart"/>
                  <w:r w:rsidR="00ED02F0" w:rsidRPr="00ED02F0">
                    <w:rPr>
                      <w:color w:val="2D2D2D"/>
                      <w:vertAlign w:val="subscript"/>
                    </w:rPr>
                    <w:t>7</w:t>
                  </w:r>
                  <w:proofErr w:type="gramEnd"/>
                  <w:r w:rsidR="00ED02F0">
                    <w:rPr>
                      <w:color w:val="2D2D2D"/>
                    </w:rPr>
                    <w:t>=</w:t>
                  </w:r>
                </w:p>
              </w:tc>
              <w:tc>
                <w:tcPr>
                  <w:tcW w:w="843" w:type="dxa"/>
                  <w:tcBorders>
                    <w:bottom w:val="single" w:sz="4" w:space="0" w:color="auto"/>
                  </w:tcBorders>
                </w:tcPr>
                <w:p w:rsidR="0054258B" w:rsidRDefault="00ED02F0" w:rsidP="00AD1798">
                  <w:pPr>
                    <w:spacing w:line="40" w:lineRule="atLeast"/>
                    <w:textAlignment w:val="baseline"/>
                    <w:rPr>
                      <w:color w:val="2D2D2D"/>
                    </w:rPr>
                  </w:pPr>
                  <w:proofErr w:type="spellStart"/>
                  <w:r w:rsidRPr="00720329">
                    <w:rPr>
                      <w:color w:val="2D2D2D"/>
                      <w:lang w:val="en-US"/>
                    </w:rPr>
                    <w:t>D</w:t>
                  </w:r>
                  <w:r w:rsidRPr="00DF18CB">
                    <w:rPr>
                      <w:color w:val="2D2D2D"/>
                      <w:lang w:val="en-US"/>
                    </w:rPr>
                    <w:t>pkz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54258B" w:rsidRDefault="00ED02F0" w:rsidP="007D1C44">
                  <w:pPr>
                    <w:spacing w:line="40" w:lineRule="atLeast"/>
                    <w:jc w:val="center"/>
                    <w:textAlignment w:val="baseline"/>
                    <w:rPr>
                      <w:color w:val="2D2D2D"/>
                    </w:rPr>
                  </w:pPr>
                  <w:r>
                    <w:rPr>
                      <w:color w:val="2D2D2D"/>
                    </w:rPr>
                    <w:t>х 100</w:t>
                  </w:r>
                  <w:r w:rsidR="007D1C44">
                    <w:rPr>
                      <w:color w:val="2D2D2D"/>
                    </w:rPr>
                    <w:t>, (%)</w:t>
                  </w:r>
                </w:p>
              </w:tc>
            </w:tr>
            <w:tr w:rsidR="0054258B" w:rsidTr="007D1C44">
              <w:tc>
                <w:tcPr>
                  <w:tcW w:w="565" w:type="dxa"/>
                  <w:vMerge/>
                </w:tcPr>
                <w:p w:rsidR="0054258B" w:rsidRDefault="0054258B" w:rsidP="00AD1798">
                  <w:pPr>
                    <w:spacing w:line="40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</w:tcBorders>
                </w:tcPr>
                <w:p w:rsidR="0054258B" w:rsidRDefault="00ED02F0" w:rsidP="00AD1798">
                  <w:pPr>
                    <w:spacing w:line="40" w:lineRule="atLeast"/>
                    <w:textAlignment w:val="baseline"/>
                    <w:rPr>
                      <w:color w:val="2D2D2D"/>
                    </w:rPr>
                  </w:pPr>
                  <w:proofErr w:type="spellStart"/>
                  <w:r w:rsidRPr="00720329">
                    <w:rPr>
                      <w:color w:val="2D2D2D"/>
                      <w:lang w:val="en-US"/>
                    </w:rPr>
                    <w:t>V</w:t>
                  </w:r>
                  <w:r w:rsidRPr="00DF18CB">
                    <w:rPr>
                      <w:color w:val="2D2D2D"/>
                      <w:lang w:val="en-US"/>
                    </w:rPr>
                    <w:t>ba</w:t>
                  </w:r>
                  <w:proofErr w:type="spellEnd"/>
                </w:p>
              </w:tc>
              <w:tc>
                <w:tcPr>
                  <w:tcW w:w="1276" w:type="dxa"/>
                  <w:vMerge/>
                </w:tcPr>
                <w:p w:rsidR="0054258B" w:rsidRDefault="0054258B" w:rsidP="00AD1798">
                  <w:pPr>
                    <w:spacing w:line="40" w:lineRule="atLeast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997827" w:rsidRPr="00720329" w:rsidRDefault="00997827" w:rsidP="00AD1798">
            <w:pPr>
              <w:spacing w:line="40" w:lineRule="atLeast"/>
              <w:textAlignment w:val="baseline"/>
              <w:rPr>
                <w:color w:val="2D2D2D"/>
              </w:rPr>
            </w:pPr>
            <w:r w:rsidRPr="00720329">
              <w:rPr>
                <w:color w:val="2D2D2D"/>
              </w:rPr>
              <w:fldChar w:fldCharType="begin"/>
            </w:r>
            <w:r w:rsidRPr="00720329">
              <w:rPr>
                <w:color w:val="2D2D2D"/>
              </w:rPr>
              <w:instrText xml:space="preserve"> QUOTE </w:instrText>
            </w:r>
            <w:r>
              <w:rPr>
                <w:noProof/>
                <w:position w:val="-18"/>
              </w:rPr>
              <w:drawing>
                <wp:inline distT="0" distB="0" distL="0" distR="0" wp14:anchorId="68EF1FAA" wp14:editId="389EB671">
                  <wp:extent cx="1143000" cy="335280"/>
                  <wp:effectExtent l="0" t="0" r="0" b="762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329">
              <w:rPr>
                <w:color w:val="2D2D2D"/>
              </w:rPr>
              <w:instrText xml:space="preserve"> </w:instrText>
            </w:r>
            <w:r w:rsidRPr="00720329">
              <w:rPr>
                <w:color w:val="2D2D2D"/>
              </w:rPr>
              <w:fldChar w:fldCharType="end"/>
            </w:r>
            <w:r w:rsidRPr="00720329">
              <w:rPr>
                <w:color w:val="2D2D2D"/>
              </w:rPr>
              <w:t xml:space="preserve"> </w:t>
            </w:r>
            <w:r w:rsidRPr="00720329">
              <w:rPr>
                <w:rStyle w:val="9"/>
                <w:bCs/>
                <w:noProof/>
                <w:color w:val="2D2D2D"/>
              </w:rPr>
              <w:fldChar w:fldCharType="begin"/>
            </w:r>
            <w:r w:rsidRPr="00720329">
              <w:rPr>
                <w:rStyle w:val="9"/>
                <w:bCs/>
                <w:noProof/>
                <w:color w:val="2D2D2D"/>
              </w:rPr>
              <w:instrText xml:space="preserve"> QUOTE </w:instrText>
            </w:r>
            <w:r>
              <w:rPr>
                <w:noProof/>
                <w:position w:val="-18"/>
              </w:rPr>
              <w:drawing>
                <wp:inline distT="0" distB="0" distL="0" distR="0" wp14:anchorId="3BC9F1C1" wp14:editId="4D4C57BF">
                  <wp:extent cx="1165860" cy="3429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329">
              <w:rPr>
                <w:rStyle w:val="9"/>
                <w:bCs/>
                <w:noProof/>
                <w:color w:val="2D2D2D"/>
              </w:rPr>
              <w:instrText xml:space="preserve"> </w:instrText>
            </w:r>
            <w:r w:rsidRPr="00720329">
              <w:rPr>
                <w:rStyle w:val="9"/>
                <w:bCs/>
                <w:noProof/>
                <w:color w:val="2D2D2D"/>
              </w:rPr>
              <w:fldChar w:fldCharType="end"/>
            </w:r>
            <w:r w:rsidRPr="00720329">
              <w:rPr>
                <w:color w:val="2D2D2D"/>
              </w:rPr>
              <w:t>где:</w:t>
            </w:r>
          </w:p>
          <w:p w:rsidR="00997827" w:rsidRPr="00720329" w:rsidRDefault="00997827" w:rsidP="00AD1798">
            <w:pPr>
              <w:textAlignment w:val="baseline"/>
              <w:rPr>
                <w:color w:val="2D2D2D"/>
              </w:rPr>
            </w:pPr>
            <w:proofErr w:type="spellStart"/>
            <w:r w:rsidRPr="00720329">
              <w:rPr>
                <w:color w:val="2D2D2D"/>
                <w:lang w:val="en-US"/>
              </w:rPr>
              <w:t>D</w:t>
            </w:r>
            <w:r w:rsidRPr="00EF63E7">
              <w:rPr>
                <w:color w:val="2D2D2D"/>
                <w:vertAlign w:val="subscript"/>
                <w:lang w:val="en-US"/>
              </w:rPr>
              <w:t>pkz</w:t>
            </w:r>
            <w:proofErr w:type="spellEnd"/>
            <w:r w:rsidRPr="00720329">
              <w:rPr>
                <w:color w:val="2D2D2D"/>
              </w:rPr>
              <w:t> - объем просроченн</w:t>
            </w:r>
            <w:r>
              <w:rPr>
                <w:color w:val="2D2D2D"/>
              </w:rPr>
              <w:t>ой кредиторской задолженности ГА</w:t>
            </w:r>
            <w:r w:rsidRPr="00720329">
              <w:rPr>
                <w:color w:val="2D2D2D"/>
              </w:rPr>
              <w:t>БС и подведомственных ему муниципальных учреждений</w:t>
            </w:r>
            <w:r>
              <w:rPr>
                <w:color w:val="2D2D2D"/>
              </w:rPr>
              <w:t xml:space="preserve"> (без учета </w:t>
            </w:r>
            <w:proofErr w:type="spellStart"/>
            <w:r>
              <w:rPr>
                <w:color w:val="2D2D2D"/>
              </w:rPr>
              <w:t>судебно</w:t>
            </w:r>
            <w:proofErr w:type="spellEnd"/>
            <w:r>
              <w:rPr>
                <w:color w:val="2D2D2D"/>
              </w:rPr>
              <w:t xml:space="preserve"> оспариваемой задолженности)</w:t>
            </w:r>
            <w:r w:rsidRPr="00720329">
              <w:rPr>
                <w:color w:val="2D2D2D"/>
              </w:rPr>
              <w:t>, по состоянию на конец отчетного года (тыс. рублей);</w:t>
            </w:r>
          </w:p>
          <w:p w:rsidR="00997827" w:rsidRPr="00720329" w:rsidRDefault="00997827" w:rsidP="00AD1798">
            <w:pPr>
              <w:textAlignment w:val="baseline"/>
              <w:rPr>
                <w:color w:val="2D2D2D"/>
              </w:rPr>
            </w:pPr>
            <w:proofErr w:type="spellStart"/>
            <w:r w:rsidRPr="00720329">
              <w:rPr>
                <w:color w:val="2D2D2D"/>
                <w:lang w:val="en-US"/>
              </w:rPr>
              <w:t>V</w:t>
            </w:r>
            <w:r w:rsidRPr="00EF63E7">
              <w:rPr>
                <w:color w:val="2D2D2D"/>
                <w:vertAlign w:val="subscript"/>
                <w:lang w:val="en-US"/>
              </w:rPr>
              <w:t>ba</w:t>
            </w:r>
            <w:proofErr w:type="spellEnd"/>
            <w:r>
              <w:rPr>
                <w:color w:val="2D2D2D"/>
              </w:rPr>
              <w:t> - объем бюджетных расходов ГА</w:t>
            </w:r>
            <w:r w:rsidRPr="00720329">
              <w:rPr>
                <w:color w:val="2D2D2D"/>
              </w:rPr>
              <w:t xml:space="preserve">БС в отчетном году (без учета ассигнований на исполнение </w:t>
            </w:r>
            <w:r w:rsidRPr="00720329">
              <w:rPr>
                <w:color w:val="2D2D2D"/>
              </w:rPr>
              <w:lastRenderedPageBreak/>
              <w:t>публичных нормативных обязательств) (тыс. рублей)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27" w:rsidRDefault="00997827" w:rsidP="00AD1798">
            <w:pPr>
              <w:pStyle w:val="a3"/>
            </w:pPr>
            <w:proofErr w:type="spellStart"/>
            <w:r>
              <w:lastRenderedPageBreak/>
              <w:t>max</w:t>
            </w:r>
            <w:proofErr w:type="spellEnd"/>
            <w:r>
              <w:t xml:space="preserve"> = 0%</w:t>
            </w:r>
          </w:p>
          <w:p w:rsidR="00997827" w:rsidRDefault="00997827" w:rsidP="00AD1798">
            <w:pPr>
              <w:pStyle w:val="a3"/>
            </w:pPr>
            <w:proofErr w:type="spellStart"/>
            <w:r>
              <w:t>min</w:t>
            </w:r>
            <w:proofErr w:type="spellEnd"/>
            <w:r>
              <w:t xml:space="preserve"> = 0,5%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27" w:rsidRDefault="00997827" w:rsidP="00AD1798">
            <w:pPr>
              <w:pStyle w:val="a3"/>
            </w:pPr>
            <w:r>
              <w:t>3</w:t>
            </w:r>
          </w:p>
        </w:tc>
      </w:tr>
      <w:tr w:rsidR="00997827" w:rsidTr="009234BE">
        <w:trPr>
          <w:divId w:val="207542166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827" w:rsidRDefault="00997827" w:rsidP="00ED02F0">
            <w:pPr>
              <w:pStyle w:val="a3"/>
            </w:pPr>
            <w:r>
              <w:lastRenderedPageBreak/>
              <w:t>P</w:t>
            </w:r>
            <w:r w:rsidR="00ED02F0">
              <w:t>8</w:t>
            </w:r>
            <w:r>
              <w:t>. Число случаев несвоевременного представления ГАБС квартальной, годовой отчетностей об исполнении бюджета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827" w:rsidRDefault="00997827" w:rsidP="00ED02F0">
            <w:pPr>
              <w:pStyle w:val="a3"/>
              <w:spacing w:before="0" w:beforeAutospacing="0" w:after="0" w:afterAutospacing="0"/>
            </w:pPr>
            <w:r>
              <w:t>P</w:t>
            </w:r>
            <w:r w:rsidR="00ED02F0" w:rsidRPr="00ED02F0">
              <w:rPr>
                <w:vertAlign w:val="subscript"/>
              </w:rPr>
              <w:t>8</w:t>
            </w:r>
            <w:r>
              <w:t xml:space="preserve"> = </w:t>
            </w:r>
            <w:proofErr w:type="spellStart"/>
            <w:r>
              <w:t>Qnbo</w:t>
            </w:r>
            <w:proofErr w:type="spellEnd"/>
            <w:r>
              <w:t>,</w:t>
            </w:r>
          </w:p>
          <w:p w:rsidR="00997827" w:rsidRDefault="00997827" w:rsidP="00ED02F0">
            <w:pPr>
              <w:pStyle w:val="a3"/>
              <w:spacing w:before="0" w:beforeAutospacing="0" w:after="0" w:afterAutospacing="0"/>
            </w:pPr>
            <w:r>
              <w:t>где:</w:t>
            </w:r>
          </w:p>
          <w:p w:rsidR="00997827" w:rsidRDefault="00997827" w:rsidP="00ED02F0">
            <w:pPr>
              <w:pStyle w:val="a3"/>
              <w:spacing w:before="0" w:beforeAutospacing="0" w:after="0" w:afterAutospacing="0"/>
            </w:pPr>
            <w:proofErr w:type="spellStart"/>
            <w:r>
              <w:t>Qnbo</w:t>
            </w:r>
            <w:proofErr w:type="spellEnd"/>
            <w:r>
              <w:t xml:space="preserve"> - число случаев несвоевременного представления ГАБС квартальной, годовой отчетностей об исполнении бюджета (единиц)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827" w:rsidRDefault="00997827" w:rsidP="00AD1798">
            <w:pPr>
              <w:pStyle w:val="a3"/>
            </w:pPr>
            <w:proofErr w:type="spellStart"/>
            <w:r>
              <w:t>max</w:t>
            </w:r>
            <w:proofErr w:type="spellEnd"/>
            <w:r>
              <w:t xml:space="preserve"> = 0</w:t>
            </w:r>
          </w:p>
          <w:p w:rsidR="00997827" w:rsidRDefault="00997827" w:rsidP="00AD1798">
            <w:pPr>
              <w:pStyle w:val="a3"/>
            </w:pPr>
            <w:proofErr w:type="spellStart"/>
            <w:r>
              <w:t>min</w:t>
            </w:r>
            <w:proofErr w:type="spellEnd"/>
            <w:r>
              <w:t xml:space="preserve"> = 1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7827" w:rsidRDefault="00997827" w:rsidP="00AD1798">
            <w:pPr>
              <w:pStyle w:val="a3"/>
            </w:pPr>
            <w:r>
              <w:t>5</w:t>
            </w:r>
          </w:p>
        </w:tc>
      </w:tr>
      <w:tr w:rsidR="00A9511D" w:rsidTr="009234BE">
        <w:trPr>
          <w:divId w:val="207542166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1D" w:rsidRPr="00720329" w:rsidRDefault="00A9511D" w:rsidP="00D426FF">
            <w:pPr>
              <w:textAlignment w:val="baseline"/>
              <w:rPr>
                <w:color w:val="2D2D2D"/>
              </w:rPr>
            </w:pPr>
            <w:r w:rsidRPr="00720329">
              <w:rPr>
                <w:color w:val="2D2D2D"/>
              </w:rPr>
              <w:t>Р</w:t>
            </w:r>
            <w:proofErr w:type="gramStart"/>
            <w:r w:rsidR="00D426FF" w:rsidRPr="003133FF">
              <w:rPr>
                <w:color w:val="2D2D2D"/>
              </w:rPr>
              <w:t>9</w:t>
            </w:r>
            <w:proofErr w:type="gramEnd"/>
            <w:r w:rsidRPr="00720329">
              <w:rPr>
                <w:color w:val="2D2D2D"/>
              </w:rPr>
              <w:t xml:space="preserve">. </w:t>
            </w:r>
            <w:r>
              <w:rPr>
                <w:color w:val="2D2D2D"/>
              </w:rPr>
              <w:t xml:space="preserve">Число случаев нарушений ГАБС бюджетного </w:t>
            </w:r>
            <w:r w:rsidRPr="00720329">
              <w:rPr>
                <w:color w:val="2D2D2D"/>
              </w:rPr>
              <w:t xml:space="preserve">законодательства, выявленных </w:t>
            </w:r>
            <w:r w:rsidR="00F30F4B">
              <w:rPr>
                <w:color w:val="2D2D2D"/>
              </w:rPr>
              <w:t>при осуществлении</w:t>
            </w:r>
            <w:r w:rsidRPr="00720329">
              <w:rPr>
                <w:color w:val="2D2D2D"/>
              </w:rPr>
              <w:t xml:space="preserve"> </w:t>
            </w:r>
            <w:r w:rsidR="00F30F4B">
              <w:rPr>
                <w:color w:val="2D2D2D"/>
              </w:rPr>
              <w:t>внешнего и внутреннего</w:t>
            </w:r>
            <w:r w:rsidRPr="00720329">
              <w:rPr>
                <w:color w:val="2D2D2D"/>
              </w:rPr>
              <w:t xml:space="preserve"> муниципального финансового контроля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1D" w:rsidRDefault="00A9511D" w:rsidP="00D426FF">
            <w:pPr>
              <w:pStyle w:val="a3"/>
              <w:spacing w:before="0" w:beforeAutospacing="0" w:after="0" w:afterAutospacing="0"/>
            </w:pPr>
            <w:r>
              <w:t>P</w:t>
            </w:r>
            <w:r w:rsidR="00D426FF" w:rsidRPr="00D426FF">
              <w:rPr>
                <w:vertAlign w:val="subscript"/>
              </w:rPr>
              <w:t>9</w:t>
            </w:r>
            <w:r>
              <w:t xml:space="preserve"> = </w:t>
            </w:r>
            <w:proofErr w:type="spellStart"/>
            <w:r>
              <w:t>Qnbz</w:t>
            </w:r>
            <w:proofErr w:type="spellEnd"/>
            <w:r>
              <w:t>,</w:t>
            </w:r>
          </w:p>
          <w:p w:rsidR="00A9511D" w:rsidRDefault="00A9511D" w:rsidP="00D426FF">
            <w:pPr>
              <w:pStyle w:val="a3"/>
              <w:spacing w:before="0" w:beforeAutospacing="0" w:after="0" w:afterAutospacing="0"/>
            </w:pPr>
            <w:r>
              <w:t>где:</w:t>
            </w:r>
          </w:p>
          <w:p w:rsidR="00A9511D" w:rsidRPr="00720329" w:rsidRDefault="00A9511D" w:rsidP="00D426FF">
            <w:pPr>
              <w:textAlignment w:val="baseline"/>
              <w:rPr>
                <w:color w:val="2D2D2D"/>
              </w:rPr>
            </w:pPr>
            <w:proofErr w:type="spellStart"/>
            <w:r>
              <w:t>Qnbz</w:t>
            </w:r>
            <w:proofErr w:type="spellEnd"/>
            <w:r w:rsidRPr="00720329">
              <w:rPr>
                <w:color w:val="2D2D2D"/>
              </w:rPr>
              <w:t xml:space="preserve"> - </w:t>
            </w:r>
            <w:r>
              <w:t>число случаев нарушения ГАБС в отчетном году бюджетного законодательства</w:t>
            </w:r>
            <w:r w:rsidRPr="00720329">
              <w:rPr>
                <w:color w:val="2D2D2D"/>
              </w:rPr>
              <w:t xml:space="preserve">, выявленных в ходе проведения контрольных мероприятий органами </w:t>
            </w:r>
            <w:r>
              <w:rPr>
                <w:color w:val="2D2D2D"/>
              </w:rPr>
              <w:t>муниципального</w:t>
            </w:r>
            <w:r w:rsidRPr="00720329">
              <w:rPr>
                <w:color w:val="2D2D2D"/>
              </w:rPr>
              <w:t xml:space="preserve"> финансового контроля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1D" w:rsidRDefault="00A9511D" w:rsidP="00A9511D">
            <w:pPr>
              <w:pStyle w:val="a3"/>
            </w:pPr>
            <w:proofErr w:type="spellStart"/>
            <w:r>
              <w:t>max</w:t>
            </w:r>
            <w:proofErr w:type="spellEnd"/>
            <w:r>
              <w:t xml:space="preserve"> = 0</w:t>
            </w:r>
          </w:p>
          <w:p w:rsidR="00A9511D" w:rsidRDefault="00A9511D" w:rsidP="00A9511D">
            <w:pPr>
              <w:pStyle w:val="a3"/>
            </w:pPr>
            <w:proofErr w:type="spellStart"/>
            <w:r>
              <w:t>min</w:t>
            </w:r>
            <w:proofErr w:type="spellEnd"/>
            <w:r>
              <w:t xml:space="preserve"> = 1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1D" w:rsidRDefault="00A9511D" w:rsidP="00AD1798">
            <w:pPr>
              <w:pStyle w:val="a3"/>
            </w:pPr>
            <w:r>
              <w:t>5</w:t>
            </w:r>
          </w:p>
        </w:tc>
      </w:tr>
      <w:tr w:rsidR="00A9511D" w:rsidTr="009234BE">
        <w:trPr>
          <w:divId w:val="207542166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1D" w:rsidRPr="00720329" w:rsidRDefault="00A9511D" w:rsidP="00D426FF">
            <w:pPr>
              <w:textAlignment w:val="baseline"/>
              <w:rPr>
                <w:color w:val="2D2D2D"/>
              </w:rPr>
            </w:pPr>
            <w:r w:rsidRPr="00720329">
              <w:rPr>
                <w:color w:val="2D2D2D"/>
              </w:rPr>
              <w:t>Р</w:t>
            </w:r>
            <w:r w:rsidR="00D426FF" w:rsidRPr="003133FF">
              <w:rPr>
                <w:color w:val="2D2D2D"/>
              </w:rPr>
              <w:t>10</w:t>
            </w:r>
            <w:r w:rsidRPr="00720329">
              <w:rPr>
                <w:color w:val="2D2D2D"/>
              </w:rPr>
              <w:t xml:space="preserve">. </w:t>
            </w:r>
            <w:r>
              <w:rPr>
                <w:color w:val="2D2D2D"/>
              </w:rPr>
              <w:t>Количество</w:t>
            </w:r>
            <w:r w:rsidRPr="00720329">
              <w:rPr>
                <w:color w:val="2D2D2D"/>
              </w:rPr>
              <w:t xml:space="preserve"> судебных решений, вступивших в законную силу в отчетном </w:t>
            </w:r>
            <w:r>
              <w:rPr>
                <w:color w:val="2D2D2D"/>
              </w:rPr>
              <w:t xml:space="preserve">периоде и </w:t>
            </w:r>
            <w:r w:rsidRPr="00720329">
              <w:rPr>
                <w:color w:val="2D2D2D"/>
              </w:rPr>
              <w:t>предусматривающих полное или частичное удовлетворение исковых требований о возмещении ущерба от незаконных действий (бездействия) Г</w:t>
            </w:r>
            <w:r>
              <w:rPr>
                <w:color w:val="2D2D2D"/>
              </w:rPr>
              <w:t>А</w:t>
            </w:r>
            <w:r w:rsidRPr="00720329">
              <w:rPr>
                <w:color w:val="2D2D2D"/>
              </w:rPr>
              <w:t>БС (или его должностных лиц)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1D" w:rsidRDefault="00A9511D" w:rsidP="00D426FF">
            <w:pPr>
              <w:pStyle w:val="a3"/>
              <w:spacing w:before="0" w:beforeAutospacing="0" w:after="0" w:afterAutospacing="0"/>
            </w:pPr>
            <w:r>
              <w:t>P</w:t>
            </w:r>
            <w:r w:rsidR="00D426FF" w:rsidRPr="00D426FF">
              <w:rPr>
                <w:vertAlign w:val="subscript"/>
              </w:rPr>
              <w:t>10</w:t>
            </w:r>
            <w:r>
              <w:t xml:space="preserve"> = </w:t>
            </w:r>
            <w:proofErr w:type="spellStart"/>
            <w:r>
              <w:t>Qsa</w:t>
            </w:r>
            <w:proofErr w:type="spellEnd"/>
            <w:r>
              <w:t>,</w:t>
            </w:r>
          </w:p>
          <w:p w:rsidR="00A9511D" w:rsidRDefault="00A9511D" w:rsidP="00D426FF">
            <w:pPr>
              <w:pStyle w:val="a3"/>
              <w:spacing w:before="0" w:beforeAutospacing="0" w:after="0" w:afterAutospacing="0"/>
            </w:pPr>
            <w:r>
              <w:t>где:</w:t>
            </w:r>
          </w:p>
          <w:p w:rsidR="00A9511D" w:rsidRPr="00720329" w:rsidRDefault="00A9511D" w:rsidP="00D426FF">
            <w:pPr>
              <w:textAlignment w:val="baseline"/>
              <w:rPr>
                <w:color w:val="2D2D2D"/>
              </w:rPr>
            </w:pPr>
            <w:proofErr w:type="spellStart"/>
            <w:r>
              <w:t>Qsa</w:t>
            </w:r>
            <w:proofErr w:type="spellEnd"/>
            <w:r w:rsidRPr="00720329">
              <w:rPr>
                <w:color w:val="2D2D2D"/>
              </w:rPr>
              <w:t xml:space="preserve"> - количество судебных решений, вступивших в законную силу в отчетном </w:t>
            </w:r>
            <w:r>
              <w:rPr>
                <w:color w:val="2D2D2D"/>
              </w:rPr>
              <w:t xml:space="preserve">периоде и </w:t>
            </w:r>
            <w:r w:rsidRPr="00720329">
              <w:rPr>
                <w:color w:val="2D2D2D"/>
              </w:rPr>
              <w:t>предусматривающих полное или частичное удовлетворение исковых требований о возмещении ущерба от неза</w:t>
            </w:r>
            <w:r>
              <w:rPr>
                <w:color w:val="2D2D2D"/>
              </w:rPr>
              <w:t>конных действий (бездействия) ГА</w:t>
            </w:r>
            <w:r w:rsidRPr="00720329">
              <w:rPr>
                <w:color w:val="2D2D2D"/>
              </w:rPr>
              <w:t>БС или его должностных лиц</w:t>
            </w:r>
          </w:p>
          <w:p w:rsidR="00A9511D" w:rsidRPr="00720329" w:rsidRDefault="00A9511D" w:rsidP="00AD1798">
            <w:pPr>
              <w:textAlignment w:val="baseline"/>
              <w:rPr>
                <w:color w:val="2D2D2D"/>
              </w:rPr>
            </w:pP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125" w:rsidRDefault="006C6125" w:rsidP="006C6125">
            <w:pPr>
              <w:pStyle w:val="a3"/>
            </w:pPr>
            <w:proofErr w:type="spellStart"/>
            <w:r>
              <w:t>max</w:t>
            </w:r>
            <w:proofErr w:type="spellEnd"/>
            <w:r>
              <w:t xml:space="preserve"> = 0</w:t>
            </w:r>
          </w:p>
          <w:p w:rsidR="00A9511D" w:rsidRDefault="006C6125" w:rsidP="006C6125">
            <w:pPr>
              <w:pStyle w:val="a3"/>
            </w:pPr>
            <w:proofErr w:type="spellStart"/>
            <w:r>
              <w:t>min</w:t>
            </w:r>
            <w:proofErr w:type="spellEnd"/>
            <w:r>
              <w:t xml:space="preserve"> = 1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11D" w:rsidRDefault="006C6125" w:rsidP="00AD1798">
            <w:pPr>
              <w:pStyle w:val="a3"/>
            </w:pPr>
            <w:r>
              <w:t>3</w:t>
            </w:r>
          </w:p>
        </w:tc>
      </w:tr>
      <w:tr w:rsidR="00AD1798" w:rsidTr="009234BE">
        <w:trPr>
          <w:divId w:val="207542166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98" w:rsidRDefault="00AD1798" w:rsidP="00D426FF">
            <w:pPr>
              <w:pStyle w:val="a3"/>
            </w:pPr>
            <w:r>
              <w:t>P</w:t>
            </w:r>
            <w:r w:rsidRPr="003133FF">
              <w:t>1</w:t>
            </w:r>
            <w:r w:rsidR="00D426FF" w:rsidRPr="003133FF">
              <w:t>1</w:t>
            </w:r>
            <w:r>
              <w:t xml:space="preserve">. Число случаев внесения изменений в муниципальные программы, по которым ГАБС выступал </w:t>
            </w:r>
            <w:r>
              <w:lastRenderedPageBreak/>
              <w:t>ответственным исполнителем, с нарушением установленных нормативными правовыми актами сроков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98" w:rsidRDefault="00AD1798" w:rsidP="00D426FF">
            <w:pPr>
              <w:pStyle w:val="a3"/>
              <w:spacing w:before="0" w:beforeAutospacing="0" w:after="0" w:afterAutospacing="0"/>
            </w:pPr>
            <w:r>
              <w:lastRenderedPageBreak/>
              <w:t>P</w:t>
            </w:r>
            <w:r w:rsidRPr="00D426FF">
              <w:rPr>
                <w:vertAlign w:val="subscript"/>
              </w:rPr>
              <w:t>1</w:t>
            </w:r>
            <w:r w:rsidR="00D426FF" w:rsidRPr="00D426FF">
              <w:rPr>
                <w:vertAlign w:val="subscript"/>
              </w:rPr>
              <w:t>1</w:t>
            </w:r>
            <w:r>
              <w:t xml:space="preserve"> = </w:t>
            </w:r>
            <w:proofErr w:type="spellStart"/>
            <w:r>
              <w:t>Q</w:t>
            </w:r>
            <w:r w:rsidRPr="00DF18CB">
              <w:t>pr</w:t>
            </w:r>
            <w:proofErr w:type="spellEnd"/>
            <w:r>
              <w:t>,</w:t>
            </w:r>
          </w:p>
          <w:p w:rsidR="00AD1798" w:rsidRDefault="00AD1798" w:rsidP="00D426FF">
            <w:pPr>
              <w:pStyle w:val="a3"/>
              <w:spacing w:before="0" w:beforeAutospacing="0" w:after="0" w:afterAutospacing="0"/>
            </w:pPr>
            <w:r>
              <w:t>где:</w:t>
            </w:r>
          </w:p>
          <w:p w:rsidR="00AD1798" w:rsidRDefault="00AD1798" w:rsidP="00D426FF">
            <w:pPr>
              <w:pStyle w:val="a3"/>
              <w:spacing w:before="0" w:beforeAutospacing="0" w:after="0" w:afterAutospacing="0"/>
            </w:pPr>
            <w:proofErr w:type="spellStart"/>
            <w:r>
              <w:t>Q</w:t>
            </w:r>
            <w:r w:rsidRPr="00D426FF">
              <w:rPr>
                <w:vertAlign w:val="subscript"/>
              </w:rPr>
              <w:t>pr</w:t>
            </w:r>
            <w:proofErr w:type="spellEnd"/>
            <w:r>
              <w:t xml:space="preserve"> - число случаев внесения в отчетном году изменений в муниципальные  программы, по которым ГАБС выступал ответственным исполнителем, с </w:t>
            </w:r>
            <w:r>
              <w:lastRenderedPageBreak/>
              <w:t xml:space="preserve">нарушением установленных </w:t>
            </w:r>
            <w:hyperlink r:id="rId17" w:anchor="/document/99/901714433/" w:history="1">
              <w:r>
                <w:rPr>
                  <w:rStyle w:val="a5"/>
                </w:rPr>
                <w:t>Бюджетным кодексом Российской Федерации</w:t>
              </w:r>
            </w:hyperlink>
            <w:r>
              <w:t xml:space="preserve"> и иными нормативными правовыми актами сроков (единиц)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98" w:rsidRDefault="00AD1798" w:rsidP="00AD1798">
            <w:pPr>
              <w:pStyle w:val="a3"/>
            </w:pPr>
            <w:proofErr w:type="spellStart"/>
            <w:r>
              <w:lastRenderedPageBreak/>
              <w:t>max</w:t>
            </w:r>
            <w:proofErr w:type="spellEnd"/>
            <w:r>
              <w:t xml:space="preserve"> = 0</w:t>
            </w:r>
          </w:p>
          <w:p w:rsidR="00AD1798" w:rsidRDefault="00AD1798" w:rsidP="00AD1798">
            <w:pPr>
              <w:pStyle w:val="a3"/>
            </w:pPr>
            <w:proofErr w:type="spellStart"/>
            <w:r>
              <w:t>min</w:t>
            </w:r>
            <w:proofErr w:type="spellEnd"/>
            <w:r>
              <w:t xml:space="preserve"> = 1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798" w:rsidRDefault="00AD1798" w:rsidP="00AD1798">
            <w:pPr>
              <w:pStyle w:val="a3"/>
            </w:pPr>
            <w:r>
              <w:t>4</w:t>
            </w:r>
          </w:p>
        </w:tc>
      </w:tr>
      <w:tr w:rsidR="00F30F4B" w:rsidTr="00E958F3">
        <w:trPr>
          <w:divId w:val="2075421667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F4B" w:rsidRPr="00F30F4B" w:rsidRDefault="000A60C1" w:rsidP="00AD1798">
            <w:pPr>
              <w:pStyle w:val="a3"/>
            </w:pPr>
            <w:r>
              <w:rPr>
                <w:bCs/>
                <w:color w:val="2D2D2D"/>
              </w:rPr>
              <w:lastRenderedPageBreak/>
              <w:t>1.</w:t>
            </w:r>
            <w:r w:rsidR="00F30F4B" w:rsidRPr="00F30F4B">
              <w:rPr>
                <w:bCs/>
                <w:color w:val="2D2D2D"/>
              </w:rPr>
              <w:t>2. Показатели оценки качества финансового менеджмента</w:t>
            </w:r>
            <w:proofErr w:type="gramStart"/>
            <w:r w:rsidR="00F30F4B" w:rsidRPr="00F30F4B">
              <w:t xml:space="preserve"> ,</w:t>
            </w:r>
            <w:proofErr w:type="gramEnd"/>
            <w:r w:rsidR="00F30F4B" w:rsidRPr="00F30F4B">
              <w:t xml:space="preserve"> применяемые для ГАБС, осуществляющих полномочия главных распорядителей бюджетных средств в отношении муниципальных казенных, бюджетных и автономных учреждений</w:t>
            </w:r>
          </w:p>
        </w:tc>
      </w:tr>
      <w:tr w:rsidR="00F30F4B" w:rsidTr="009234BE">
        <w:trPr>
          <w:divId w:val="207542166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F4B" w:rsidRDefault="00F30F4B" w:rsidP="007D1C44">
            <w:pPr>
              <w:pStyle w:val="a3"/>
            </w:pPr>
            <w:r>
              <w:t>P</w:t>
            </w:r>
            <w:r w:rsidR="00D426FF" w:rsidRPr="003133FF">
              <w:t>12</w:t>
            </w:r>
            <w:r>
              <w:t>. Количество принятых к исполнению судебных актов о взыскании с муниципальных учреждений, в отношении которых ГАБС осуществляет полномочия ГРБС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"/>
              <w:gridCol w:w="1040"/>
            </w:tblGrid>
            <w:tr w:rsidR="00D426FF" w:rsidTr="007D1C44">
              <w:tc>
                <w:tcPr>
                  <w:tcW w:w="652" w:type="dxa"/>
                  <w:vMerge w:val="restart"/>
                  <w:vAlign w:val="center"/>
                </w:tcPr>
                <w:p w:rsidR="00D426FF" w:rsidRDefault="00D426FF" w:rsidP="00D426FF">
                  <w:pPr>
                    <w:pStyle w:val="a3"/>
                    <w:jc w:val="center"/>
                  </w:pPr>
                  <w:r>
                    <w:t>Р</w:t>
                  </w:r>
                  <w:r w:rsidRPr="00D426FF">
                    <w:rPr>
                      <w:vertAlign w:val="subscript"/>
                    </w:rPr>
                    <w:t>12</w:t>
                  </w:r>
                  <w:r>
                    <w:t>=</w:t>
                  </w:r>
                </w:p>
              </w:tc>
              <w:tc>
                <w:tcPr>
                  <w:tcW w:w="1040" w:type="dxa"/>
                  <w:tcBorders>
                    <w:bottom w:val="single" w:sz="4" w:space="0" w:color="auto"/>
                  </w:tcBorders>
                </w:tcPr>
                <w:p w:rsidR="00D426FF" w:rsidRDefault="00D426FF" w:rsidP="00026CBA">
                  <w:pPr>
                    <w:pStyle w:val="a3"/>
                  </w:pPr>
                  <w:proofErr w:type="spellStart"/>
                  <w:r>
                    <w:t>Qsau</w:t>
                  </w:r>
                  <w:proofErr w:type="spellEnd"/>
                </w:p>
              </w:tc>
            </w:tr>
            <w:tr w:rsidR="00D426FF" w:rsidTr="007D1C44">
              <w:tc>
                <w:tcPr>
                  <w:tcW w:w="652" w:type="dxa"/>
                  <w:vMerge/>
                </w:tcPr>
                <w:p w:rsidR="00D426FF" w:rsidRDefault="00D426FF" w:rsidP="00026CBA">
                  <w:pPr>
                    <w:pStyle w:val="a3"/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</w:tcBorders>
                </w:tcPr>
                <w:p w:rsidR="00D426FF" w:rsidRDefault="00D426FF" w:rsidP="00026CBA">
                  <w:pPr>
                    <w:pStyle w:val="a3"/>
                  </w:pPr>
                  <w:proofErr w:type="spellStart"/>
                  <w:r>
                    <w:t>Qku</w:t>
                  </w:r>
                  <w:proofErr w:type="spellEnd"/>
                </w:p>
              </w:tc>
            </w:tr>
          </w:tbl>
          <w:p w:rsidR="00F30F4B" w:rsidRDefault="00D426FF" w:rsidP="00D426FF">
            <w:pPr>
              <w:pStyle w:val="a3"/>
              <w:spacing w:before="0" w:beforeAutospacing="0" w:after="0" w:afterAutospacing="0"/>
            </w:pPr>
            <w:r>
              <w:t>г</w:t>
            </w:r>
            <w:r w:rsidR="00F30F4B">
              <w:t>де:</w:t>
            </w:r>
            <w:r>
              <w:rPr>
                <w:noProof/>
              </w:rPr>
              <w:t xml:space="preserve"> </w:t>
            </w:r>
          </w:p>
          <w:p w:rsidR="00F30F4B" w:rsidRDefault="00F30F4B" w:rsidP="00D426FF">
            <w:pPr>
              <w:pStyle w:val="a3"/>
              <w:spacing w:before="0" w:beforeAutospacing="0" w:after="0" w:afterAutospacing="0"/>
            </w:pPr>
            <w:proofErr w:type="spellStart"/>
            <w:r>
              <w:t>Qsau</w:t>
            </w:r>
            <w:proofErr w:type="spellEnd"/>
            <w:r>
              <w:t xml:space="preserve"> - количество принятых к исполнению судебных актов о взыскании с муниципальных казенных учреждений, в отношении которых ГАБС осуществляет полномочия ГРБС (единиц);</w:t>
            </w:r>
          </w:p>
          <w:p w:rsidR="00F30F4B" w:rsidRDefault="00F30F4B" w:rsidP="00D426FF">
            <w:pPr>
              <w:pStyle w:val="a3"/>
              <w:spacing w:before="0" w:beforeAutospacing="0" w:after="0" w:afterAutospacing="0"/>
            </w:pPr>
            <w:proofErr w:type="spellStart"/>
            <w:r>
              <w:t>Qku</w:t>
            </w:r>
            <w:proofErr w:type="spellEnd"/>
            <w:r>
              <w:t xml:space="preserve"> - общее количество муниципальных казенных учреждений, в отношении которых ГАБС осуществляет полномочия ГРБС (единиц)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F4B" w:rsidRDefault="00F30F4B" w:rsidP="00F30F4B">
            <w:pPr>
              <w:pStyle w:val="a3"/>
            </w:pPr>
            <w:proofErr w:type="spellStart"/>
            <w:r>
              <w:t>max</w:t>
            </w:r>
            <w:proofErr w:type="spellEnd"/>
            <w:r>
              <w:t xml:space="preserve"> = 0</w:t>
            </w:r>
          </w:p>
          <w:p w:rsidR="00F30F4B" w:rsidRDefault="00F30F4B" w:rsidP="00F30F4B">
            <w:pPr>
              <w:pStyle w:val="a3"/>
            </w:pPr>
            <w:proofErr w:type="spellStart"/>
            <w:r>
              <w:t>min</w:t>
            </w:r>
            <w:proofErr w:type="spellEnd"/>
            <w:r>
              <w:t xml:space="preserve"> = 1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F4B" w:rsidRDefault="00F30F4B" w:rsidP="00026CBA">
            <w:pPr>
              <w:pStyle w:val="a3"/>
            </w:pPr>
            <w:r>
              <w:t>3</w:t>
            </w:r>
          </w:p>
        </w:tc>
      </w:tr>
      <w:tr w:rsidR="00032103" w:rsidTr="009234BE">
        <w:trPr>
          <w:divId w:val="207542166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103" w:rsidRDefault="00032103" w:rsidP="00D426FF">
            <w:pPr>
              <w:pStyle w:val="a3"/>
            </w:pPr>
            <w:r>
              <w:t>P</w:t>
            </w:r>
            <w:r w:rsidR="00D426FF" w:rsidRPr="003133FF">
              <w:t>13</w:t>
            </w:r>
            <w:r>
              <w:t>. Процент муниципальных казенных учреждений, в отношении которых ГАБС осуществляет полномочия ГРБС, для которых бюджетные сметы были утверждены (согласованы) ГАБС в установленные сроки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630"/>
              <w:gridCol w:w="1078"/>
            </w:tblGrid>
            <w:tr w:rsidR="00D426FF" w:rsidTr="00627667">
              <w:tc>
                <w:tcPr>
                  <w:tcW w:w="645" w:type="dxa"/>
                  <w:vMerge w:val="restart"/>
                  <w:vAlign w:val="center"/>
                </w:tcPr>
                <w:p w:rsidR="00D426FF" w:rsidRDefault="00D426FF" w:rsidP="00D426F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Р</w:t>
                  </w:r>
                  <w:r w:rsidRPr="00D426FF">
                    <w:rPr>
                      <w:vertAlign w:val="subscript"/>
                    </w:rPr>
                    <w:t>13</w:t>
                  </w:r>
                  <w:r>
                    <w:t>=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D426FF" w:rsidRDefault="00D426FF" w:rsidP="00D426FF">
                  <w:pPr>
                    <w:pStyle w:val="a3"/>
                    <w:spacing w:before="0" w:beforeAutospacing="0" w:after="0" w:afterAutospacing="0"/>
                  </w:pPr>
                  <w:proofErr w:type="spellStart"/>
                  <w:r>
                    <w:t>Qts</w:t>
                  </w:r>
                  <w:proofErr w:type="spellEnd"/>
                </w:p>
              </w:tc>
              <w:tc>
                <w:tcPr>
                  <w:tcW w:w="1078" w:type="dxa"/>
                  <w:vMerge w:val="restart"/>
                  <w:vAlign w:val="center"/>
                </w:tcPr>
                <w:p w:rsidR="00D426FF" w:rsidRPr="00D426FF" w:rsidRDefault="00D426FF" w:rsidP="00D426F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х 100%,</w:t>
                  </w:r>
                </w:p>
              </w:tc>
            </w:tr>
            <w:tr w:rsidR="00D426FF" w:rsidTr="00627667">
              <w:tc>
                <w:tcPr>
                  <w:tcW w:w="645" w:type="dxa"/>
                  <w:vMerge/>
                  <w:vAlign w:val="center"/>
                </w:tcPr>
                <w:p w:rsidR="00D426FF" w:rsidRDefault="00D426FF" w:rsidP="00D426FF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</w:tcBorders>
                </w:tcPr>
                <w:p w:rsidR="00D426FF" w:rsidRDefault="00D426FF" w:rsidP="00D426FF">
                  <w:pPr>
                    <w:pStyle w:val="a3"/>
                    <w:spacing w:before="0" w:beforeAutospacing="0" w:after="0" w:afterAutospacing="0"/>
                  </w:pPr>
                  <w:proofErr w:type="spellStart"/>
                  <w:r>
                    <w:t>Qku</w:t>
                  </w:r>
                  <w:proofErr w:type="spellEnd"/>
                </w:p>
              </w:tc>
              <w:tc>
                <w:tcPr>
                  <w:tcW w:w="1078" w:type="dxa"/>
                  <w:vMerge/>
                </w:tcPr>
                <w:p w:rsidR="00D426FF" w:rsidRDefault="00D426FF" w:rsidP="00D426FF">
                  <w:pPr>
                    <w:pStyle w:val="a3"/>
                    <w:spacing w:before="0" w:beforeAutospacing="0" w:after="0" w:afterAutospacing="0"/>
                  </w:pPr>
                </w:p>
              </w:tc>
            </w:tr>
          </w:tbl>
          <w:p w:rsidR="00032103" w:rsidRDefault="00032103" w:rsidP="00D426FF">
            <w:pPr>
              <w:pStyle w:val="a3"/>
              <w:spacing w:before="0" w:beforeAutospacing="0" w:after="0" w:afterAutospacing="0"/>
            </w:pPr>
            <w:r>
              <w:t>где:</w:t>
            </w:r>
            <w:r w:rsidR="00D426FF">
              <w:rPr>
                <w:noProof/>
              </w:rPr>
              <w:t xml:space="preserve"> </w:t>
            </w:r>
          </w:p>
          <w:p w:rsidR="00032103" w:rsidRDefault="00032103" w:rsidP="00D426FF">
            <w:pPr>
              <w:pStyle w:val="a3"/>
              <w:spacing w:before="0" w:beforeAutospacing="0" w:after="0" w:afterAutospacing="0"/>
            </w:pPr>
            <w:proofErr w:type="spellStart"/>
            <w:r>
              <w:t>Qts</w:t>
            </w:r>
            <w:proofErr w:type="spellEnd"/>
            <w:r>
              <w:t xml:space="preserve"> - количество муниципальных казенных учреждений, в отношении которых ГАБС осуществляет полномочия ГРБС, для которых в отчетном году бюджетные сметы были утверждены (согласованы) ГАБС в установленные сроки;</w:t>
            </w:r>
          </w:p>
          <w:p w:rsidR="00032103" w:rsidRDefault="00032103" w:rsidP="00D426FF">
            <w:pPr>
              <w:pStyle w:val="a3"/>
              <w:spacing w:before="0" w:beforeAutospacing="0" w:after="0" w:afterAutospacing="0"/>
            </w:pPr>
            <w:proofErr w:type="spellStart"/>
            <w:r>
              <w:t>Qku</w:t>
            </w:r>
            <w:proofErr w:type="spellEnd"/>
            <w:r>
              <w:t xml:space="preserve"> - общее количество муниципальных казенных учреждений, в отношении которых ГАБС осуществляет полномочия ГРБС.</w:t>
            </w:r>
          </w:p>
          <w:p w:rsidR="00032103" w:rsidRDefault="00032103" w:rsidP="007D1C44">
            <w:pPr>
              <w:pStyle w:val="a3"/>
              <w:spacing w:before="0" w:beforeAutospacing="0" w:after="0" w:afterAutospacing="0"/>
            </w:pPr>
            <w:r>
              <w:t>Значение показателя P</w:t>
            </w:r>
            <w:r w:rsidR="007D1C44">
              <w:t>1</w:t>
            </w:r>
            <w:r>
              <w:t>3 принимается равным 0, если нормативным правовым актом ГАБС не установлены сроки утверждения (согласования) бюджетных смет казенных учреждений</w:t>
            </w:r>
          </w:p>
          <w:p w:rsidR="00F15303" w:rsidRDefault="00F15303" w:rsidP="007D1C44">
            <w:pPr>
              <w:pStyle w:val="a3"/>
              <w:spacing w:before="0" w:beforeAutospacing="0" w:after="0" w:afterAutospacing="0"/>
            </w:pP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103" w:rsidRDefault="00032103" w:rsidP="00026CBA">
            <w:pPr>
              <w:pStyle w:val="a3"/>
            </w:pPr>
            <w:proofErr w:type="spellStart"/>
            <w:r>
              <w:t>max</w:t>
            </w:r>
            <w:proofErr w:type="spellEnd"/>
            <w:r>
              <w:t xml:space="preserve"> = 100%</w:t>
            </w:r>
          </w:p>
          <w:p w:rsidR="00032103" w:rsidRDefault="00032103" w:rsidP="00026CBA">
            <w:pPr>
              <w:pStyle w:val="a3"/>
            </w:pPr>
            <w:proofErr w:type="spellStart"/>
            <w:r>
              <w:t>min</w:t>
            </w:r>
            <w:proofErr w:type="spellEnd"/>
            <w:r>
              <w:t xml:space="preserve"> = 90%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2103" w:rsidRDefault="00032103" w:rsidP="00026CBA">
            <w:pPr>
              <w:pStyle w:val="a3"/>
            </w:pPr>
            <w:r>
              <w:t>2</w:t>
            </w:r>
          </w:p>
        </w:tc>
      </w:tr>
      <w:tr w:rsidR="00032103" w:rsidTr="009234BE">
        <w:trPr>
          <w:divId w:val="207542166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D426FF" w:rsidP="00D426FF">
            <w:pPr>
              <w:pStyle w:val="a3"/>
            </w:pPr>
            <w:r>
              <w:lastRenderedPageBreak/>
              <w:t>P</w:t>
            </w:r>
            <w:r w:rsidRPr="003133FF">
              <w:t>14</w:t>
            </w:r>
            <w:r w:rsidR="00032103">
              <w:t>. Процент муниципальных заданий на оказание муниципальных услуг (выполнение работ), утвержденных для муниципальных бюджетных и автономных учреждений, в отношении которых ГАБС осуществляет полномочия учредителя, на отчетный год в установленные сроки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563"/>
              <w:gridCol w:w="1065"/>
            </w:tblGrid>
            <w:tr w:rsidR="00AA2A7A" w:rsidTr="00627667">
              <w:tc>
                <w:tcPr>
                  <w:tcW w:w="725" w:type="dxa"/>
                  <w:vMerge w:val="restart"/>
                  <w:vAlign w:val="center"/>
                </w:tcPr>
                <w:p w:rsidR="00AA2A7A" w:rsidRDefault="00AA2A7A" w:rsidP="00AA2A7A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Р</w:t>
                  </w:r>
                  <w:r w:rsidRPr="00AA2A7A">
                    <w:rPr>
                      <w:vertAlign w:val="subscript"/>
                    </w:rPr>
                    <w:t>14</w:t>
                  </w:r>
                  <w:r>
                    <w:t>=</w:t>
                  </w:r>
                </w:p>
              </w:tc>
              <w:tc>
                <w:tcPr>
                  <w:tcW w:w="563" w:type="dxa"/>
                  <w:tcBorders>
                    <w:bottom w:val="single" w:sz="4" w:space="0" w:color="auto"/>
                  </w:tcBorders>
                </w:tcPr>
                <w:p w:rsidR="00AA2A7A" w:rsidRDefault="00AA2A7A" w:rsidP="00AA2A7A">
                  <w:pPr>
                    <w:pStyle w:val="a3"/>
                    <w:spacing w:before="0" w:beforeAutospacing="0" w:after="0" w:afterAutospacing="0"/>
                  </w:pPr>
                  <w:proofErr w:type="spellStart"/>
                  <w:r>
                    <w:t>Ntz</w:t>
                  </w:r>
                  <w:proofErr w:type="spellEnd"/>
                </w:p>
              </w:tc>
              <w:tc>
                <w:tcPr>
                  <w:tcW w:w="1065" w:type="dxa"/>
                  <w:vMerge w:val="restart"/>
                  <w:vAlign w:val="center"/>
                </w:tcPr>
                <w:p w:rsidR="00AA2A7A" w:rsidRDefault="00AA2A7A" w:rsidP="00AA2A7A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х 100%</w:t>
                  </w:r>
                </w:p>
              </w:tc>
            </w:tr>
            <w:tr w:rsidR="00AA2A7A" w:rsidTr="00627667">
              <w:tc>
                <w:tcPr>
                  <w:tcW w:w="725" w:type="dxa"/>
                  <w:vMerge/>
                </w:tcPr>
                <w:p w:rsidR="00AA2A7A" w:rsidRDefault="00AA2A7A" w:rsidP="00AA2A7A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</w:tcBorders>
                </w:tcPr>
                <w:p w:rsidR="00AA2A7A" w:rsidRDefault="00AA2A7A" w:rsidP="00AA2A7A">
                  <w:pPr>
                    <w:pStyle w:val="a3"/>
                    <w:spacing w:before="0" w:beforeAutospacing="0" w:after="0" w:afterAutospacing="0"/>
                  </w:pPr>
                  <w:proofErr w:type="spellStart"/>
                  <w:r>
                    <w:t>Nz</w:t>
                  </w:r>
                  <w:proofErr w:type="spellEnd"/>
                </w:p>
              </w:tc>
              <w:tc>
                <w:tcPr>
                  <w:tcW w:w="1065" w:type="dxa"/>
                  <w:vMerge/>
                </w:tcPr>
                <w:p w:rsidR="00AA2A7A" w:rsidRDefault="00AA2A7A" w:rsidP="00AA2A7A">
                  <w:pPr>
                    <w:pStyle w:val="a3"/>
                    <w:spacing w:before="0" w:beforeAutospacing="0" w:after="0" w:afterAutospacing="0"/>
                  </w:pPr>
                </w:p>
              </w:tc>
            </w:tr>
          </w:tbl>
          <w:p w:rsidR="00AA2A7A" w:rsidRDefault="00032103" w:rsidP="00AA2A7A">
            <w:pPr>
              <w:pStyle w:val="a3"/>
              <w:spacing w:before="0" w:beforeAutospacing="0" w:after="0" w:afterAutospacing="0"/>
              <w:rPr>
                <w:noProof/>
              </w:rPr>
            </w:pPr>
            <w:r>
              <w:t>где:</w:t>
            </w:r>
            <w:r w:rsidR="00AA2A7A">
              <w:rPr>
                <w:noProof/>
              </w:rPr>
              <w:t xml:space="preserve"> </w:t>
            </w:r>
          </w:p>
          <w:p w:rsidR="00032103" w:rsidRDefault="00032103" w:rsidP="00AA2A7A">
            <w:pPr>
              <w:pStyle w:val="a3"/>
              <w:spacing w:before="0" w:beforeAutospacing="0" w:after="0" w:afterAutospacing="0"/>
            </w:pPr>
            <w:proofErr w:type="spellStart"/>
            <w:r>
              <w:t>Ntz</w:t>
            </w:r>
            <w:proofErr w:type="spellEnd"/>
            <w:r>
              <w:t xml:space="preserve"> - количество муниципальных заданий на оказание муниципальных услуг (выполнение работ) для муниципальных бюджетных и автономных учреждений, в отношении которых ГАБС осуществляет полномочия учредителя, которые утверждены ГАБС в отчетном году в установленные сроки (единиц);</w:t>
            </w:r>
          </w:p>
          <w:p w:rsidR="00032103" w:rsidRDefault="00032103" w:rsidP="00AA2A7A">
            <w:pPr>
              <w:pStyle w:val="a3"/>
              <w:spacing w:before="0" w:beforeAutospacing="0" w:after="0" w:afterAutospacing="0"/>
            </w:pPr>
            <w:proofErr w:type="spellStart"/>
            <w:r>
              <w:t>Nz</w:t>
            </w:r>
            <w:proofErr w:type="spellEnd"/>
            <w:r>
              <w:t xml:space="preserve"> - общее количество муниципальных заданий на оказание муниципальных услуг (выполнение работ), которые утверждены ГАБС для муниципальных бюджетных и автономных учреждений, в отношении которых ГАБС осуществляет полномочия учредителя, в отчетном году (единиц)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032103">
            <w:pPr>
              <w:pStyle w:val="a3"/>
            </w:pPr>
            <w:proofErr w:type="spellStart"/>
            <w:r>
              <w:t>max</w:t>
            </w:r>
            <w:proofErr w:type="spellEnd"/>
            <w:r>
              <w:t xml:space="preserve"> = 100%</w:t>
            </w:r>
          </w:p>
          <w:p w:rsidR="00032103" w:rsidRDefault="00032103">
            <w:pPr>
              <w:pStyle w:val="a3"/>
            </w:pPr>
            <w:proofErr w:type="spellStart"/>
            <w:r>
              <w:t>min</w:t>
            </w:r>
            <w:proofErr w:type="spellEnd"/>
            <w:r>
              <w:t xml:space="preserve"> = 90%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032103">
            <w:pPr>
              <w:pStyle w:val="a3"/>
            </w:pPr>
            <w:r>
              <w:t>2</w:t>
            </w:r>
          </w:p>
        </w:tc>
      </w:tr>
      <w:tr w:rsidR="00032103" w:rsidTr="009234BE">
        <w:trPr>
          <w:divId w:val="207542166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032103" w:rsidP="00AA2A7A">
            <w:pPr>
              <w:pStyle w:val="a3"/>
            </w:pPr>
            <w:r>
              <w:t>P</w:t>
            </w:r>
            <w:r w:rsidR="00AA2A7A">
              <w:t>15</w:t>
            </w:r>
            <w:r>
              <w:t>. Процент муниципальных бюджетных и автономных учреждений, в отношении которых ГАБС осуществляет полномочия учредителя, для которых планы финансово-хозяйственной деятельности были утверждены (согласованы) ГАБС в установленные сроки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563"/>
              <w:gridCol w:w="1065"/>
            </w:tblGrid>
            <w:tr w:rsidR="00AA2A7A" w:rsidTr="00627667">
              <w:tc>
                <w:tcPr>
                  <w:tcW w:w="725" w:type="dxa"/>
                  <w:vMerge w:val="restart"/>
                  <w:vAlign w:val="center"/>
                </w:tcPr>
                <w:p w:rsidR="00AA2A7A" w:rsidRDefault="00AA2A7A" w:rsidP="00AA2A7A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Р</w:t>
                  </w:r>
                  <w:r w:rsidRPr="00AA2A7A">
                    <w:rPr>
                      <w:vertAlign w:val="subscript"/>
                    </w:rPr>
                    <w:t>1</w:t>
                  </w:r>
                  <w:r>
                    <w:rPr>
                      <w:vertAlign w:val="subscript"/>
                    </w:rPr>
                    <w:t>5</w:t>
                  </w:r>
                  <w:r>
                    <w:t>=</w:t>
                  </w:r>
                </w:p>
              </w:tc>
              <w:tc>
                <w:tcPr>
                  <w:tcW w:w="563" w:type="dxa"/>
                  <w:tcBorders>
                    <w:bottom w:val="single" w:sz="4" w:space="0" w:color="auto"/>
                  </w:tcBorders>
                </w:tcPr>
                <w:p w:rsidR="00AA2A7A" w:rsidRDefault="00AA2A7A" w:rsidP="00AA2A7A">
                  <w:pPr>
                    <w:pStyle w:val="a3"/>
                    <w:spacing w:before="0" w:beforeAutospacing="0" w:after="0" w:afterAutospacing="0"/>
                  </w:pPr>
                  <w:proofErr w:type="spellStart"/>
                  <w:r>
                    <w:t>Qtf</w:t>
                  </w:r>
                  <w:proofErr w:type="spellEnd"/>
                </w:p>
              </w:tc>
              <w:tc>
                <w:tcPr>
                  <w:tcW w:w="1065" w:type="dxa"/>
                  <w:vMerge w:val="restart"/>
                  <w:vAlign w:val="center"/>
                </w:tcPr>
                <w:p w:rsidR="00AA2A7A" w:rsidRDefault="00AA2A7A" w:rsidP="00AA2A7A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х 100%</w:t>
                  </w:r>
                </w:p>
              </w:tc>
            </w:tr>
            <w:tr w:rsidR="00AA2A7A" w:rsidTr="00627667">
              <w:tc>
                <w:tcPr>
                  <w:tcW w:w="725" w:type="dxa"/>
                  <w:vMerge/>
                </w:tcPr>
                <w:p w:rsidR="00AA2A7A" w:rsidRDefault="00AA2A7A" w:rsidP="00AA2A7A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</w:tcBorders>
                </w:tcPr>
                <w:p w:rsidR="00AA2A7A" w:rsidRDefault="00AA2A7A" w:rsidP="00AA2A7A">
                  <w:pPr>
                    <w:pStyle w:val="a3"/>
                    <w:spacing w:before="0" w:beforeAutospacing="0" w:after="0" w:afterAutospacing="0"/>
                  </w:pPr>
                  <w:proofErr w:type="spellStart"/>
                  <w:r>
                    <w:t>Qbu</w:t>
                  </w:r>
                  <w:proofErr w:type="spellEnd"/>
                </w:p>
              </w:tc>
              <w:tc>
                <w:tcPr>
                  <w:tcW w:w="1065" w:type="dxa"/>
                  <w:vMerge/>
                </w:tcPr>
                <w:p w:rsidR="00AA2A7A" w:rsidRDefault="00AA2A7A" w:rsidP="00AA2A7A">
                  <w:pPr>
                    <w:pStyle w:val="a3"/>
                    <w:spacing w:before="0" w:beforeAutospacing="0" w:after="0" w:afterAutospacing="0"/>
                  </w:pPr>
                </w:p>
              </w:tc>
            </w:tr>
          </w:tbl>
          <w:p w:rsidR="00032103" w:rsidRDefault="00032103" w:rsidP="00AA2A7A">
            <w:pPr>
              <w:pStyle w:val="a3"/>
              <w:spacing w:before="0" w:beforeAutospacing="0" w:after="0" w:afterAutospacing="0"/>
            </w:pPr>
            <w:r>
              <w:t>где:</w:t>
            </w:r>
          </w:p>
          <w:p w:rsidR="00032103" w:rsidRDefault="00032103" w:rsidP="00AA2A7A">
            <w:pPr>
              <w:pStyle w:val="a3"/>
              <w:spacing w:before="0" w:beforeAutospacing="0" w:after="0" w:afterAutospacing="0"/>
            </w:pPr>
            <w:proofErr w:type="spellStart"/>
            <w:r>
              <w:t>Qtf</w:t>
            </w:r>
            <w:proofErr w:type="spellEnd"/>
            <w:r>
              <w:t xml:space="preserve"> - количество муниципальных бюджетных и автономных учреждений, в отношении которых ГАБС осуществляет полномочия учредителя, для которых в отчетном году планы финансово-хозяйственной деятельности были утверждены (согласованы) ГАБС в установленные сроки;</w:t>
            </w:r>
          </w:p>
          <w:p w:rsidR="00032103" w:rsidRDefault="00032103" w:rsidP="00AA2A7A">
            <w:pPr>
              <w:pStyle w:val="a3"/>
              <w:spacing w:before="0" w:beforeAutospacing="0" w:after="0" w:afterAutospacing="0"/>
            </w:pPr>
            <w:proofErr w:type="spellStart"/>
            <w:r>
              <w:t>Qbu</w:t>
            </w:r>
            <w:proofErr w:type="spellEnd"/>
            <w:r>
              <w:t xml:space="preserve"> - общее количество муниципальных бюджетных и автономных учреждений, в отношении которых ГАБС осуществляет полномочия учредителя.</w:t>
            </w:r>
          </w:p>
          <w:p w:rsidR="00032103" w:rsidRDefault="00032103" w:rsidP="00AA2A7A">
            <w:pPr>
              <w:pStyle w:val="a3"/>
              <w:spacing w:before="0" w:beforeAutospacing="0" w:after="0" w:afterAutospacing="0"/>
            </w:pPr>
            <w:r>
              <w:t>Значение показателя P</w:t>
            </w:r>
            <w:r w:rsidR="00AA2A7A">
              <w:t>15</w:t>
            </w:r>
            <w:r>
              <w:t xml:space="preserve"> принимается равным 0, если нормативным правовым актом ГАБС не установлены сроки утверждения (согласования) планов финансово-хозяйственной деятельности учреждений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032103">
            <w:pPr>
              <w:pStyle w:val="a3"/>
            </w:pPr>
            <w:proofErr w:type="spellStart"/>
            <w:r>
              <w:t>max</w:t>
            </w:r>
            <w:proofErr w:type="spellEnd"/>
            <w:r>
              <w:t xml:space="preserve"> = 100%</w:t>
            </w:r>
          </w:p>
          <w:p w:rsidR="00032103" w:rsidRDefault="00032103">
            <w:pPr>
              <w:pStyle w:val="a3"/>
            </w:pPr>
            <w:proofErr w:type="spellStart"/>
            <w:r>
              <w:t>min</w:t>
            </w:r>
            <w:proofErr w:type="spellEnd"/>
            <w:r>
              <w:t xml:space="preserve"> = 90%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032103">
            <w:pPr>
              <w:pStyle w:val="a3"/>
            </w:pPr>
            <w:r>
              <w:t>2</w:t>
            </w:r>
          </w:p>
        </w:tc>
      </w:tr>
      <w:tr w:rsidR="00032103" w:rsidTr="009234BE">
        <w:trPr>
          <w:divId w:val="207542166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3133FF" w:rsidP="003133FF">
            <w:pPr>
              <w:pStyle w:val="a3"/>
            </w:pPr>
            <w:r>
              <w:lastRenderedPageBreak/>
              <w:t>P16</w:t>
            </w:r>
            <w:r w:rsidR="00032103">
              <w:t>. Процент соглашений о предоставлении субсидий на выполнение муниципальных заданий, заключенных в установленные сроки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563"/>
              <w:gridCol w:w="1065"/>
            </w:tblGrid>
            <w:tr w:rsidR="003133FF" w:rsidTr="00627667">
              <w:tc>
                <w:tcPr>
                  <w:tcW w:w="725" w:type="dxa"/>
                  <w:vMerge w:val="restart"/>
                  <w:vAlign w:val="center"/>
                </w:tcPr>
                <w:p w:rsidR="003133FF" w:rsidRDefault="003133FF" w:rsidP="003133F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Р16=</w:t>
                  </w:r>
                </w:p>
              </w:tc>
              <w:tc>
                <w:tcPr>
                  <w:tcW w:w="563" w:type="dxa"/>
                  <w:tcBorders>
                    <w:bottom w:val="single" w:sz="4" w:space="0" w:color="auto"/>
                  </w:tcBorders>
                </w:tcPr>
                <w:p w:rsidR="003133FF" w:rsidRDefault="003133FF" w:rsidP="00627667">
                  <w:pPr>
                    <w:pStyle w:val="a3"/>
                    <w:spacing w:before="0" w:beforeAutospacing="0" w:after="0" w:afterAutospacing="0"/>
                  </w:pPr>
                  <w:proofErr w:type="spellStart"/>
                  <w:r>
                    <w:t>Nts</w:t>
                  </w:r>
                  <w:proofErr w:type="spellEnd"/>
                </w:p>
              </w:tc>
              <w:tc>
                <w:tcPr>
                  <w:tcW w:w="1065" w:type="dxa"/>
                  <w:vMerge w:val="restart"/>
                  <w:vAlign w:val="center"/>
                </w:tcPr>
                <w:p w:rsidR="003133FF" w:rsidRDefault="003133FF" w:rsidP="00627667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х 100%,</w:t>
                  </w:r>
                </w:p>
              </w:tc>
            </w:tr>
            <w:tr w:rsidR="003133FF" w:rsidTr="00627667">
              <w:tc>
                <w:tcPr>
                  <w:tcW w:w="725" w:type="dxa"/>
                  <w:vMerge/>
                </w:tcPr>
                <w:p w:rsidR="003133FF" w:rsidRDefault="003133FF" w:rsidP="00627667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</w:tcBorders>
                </w:tcPr>
                <w:p w:rsidR="003133FF" w:rsidRDefault="003133FF" w:rsidP="00627667">
                  <w:pPr>
                    <w:pStyle w:val="a3"/>
                    <w:spacing w:before="0" w:beforeAutospacing="0" w:after="0" w:afterAutospacing="0"/>
                  </w:pPr>
                  <w:proofErr w:type="spellStart"/>
                  <w:r>
                    <w:t>Ns</w:t>
                  </w:r>
                  <w:proofErr w:type="spellEnd"/>
                </w:p>
              </w:tc>
              <w:tc>
                <w:tcPr>
                  <w:tcW w:w="1065" w:type="dxa"/>
                  <w:vMerge/>
                </w:tcPr>
                <w:p w:rsidR="003133FF" w:rsidRDefault="003133FF" w:rsidP="00627667">
                  <w:pPr>
                    <w:pStyle w:val="a3"/>
                    <w:spacing w:before="0" w:beforeAutospacing="0" w:after="0" w:afterAutospacing="0"/>
                  </w:pPr>
                </w:p>
              </w:tc>
            </w:tr>
          </w:tbl>
          <w:p w:rsidR="003133FF" w:rsidRDefault="003133FF" w:rsidP="003133FF">
            <w:pPr>
              <w:pStyle w:val="a3"/>
              <w:spacing w:before="0" w:beforeAutospacing="0" w:after="0" w:afterAutospacing="0"/>
            </w:pPr>
            <w:r>
              <w:t>где:</w:t>
            </w:r>
          </w:p>
          <w:p w:rsidR="00032103" w:rsidRDefault="00032103" w:rsidP="003133FF">
            <w:pPr>
              <w:pStyle w:val="a3"/>
              <w:spacing w:before="0" w:beforeAutospacing="0" w:after="0" w:afterAutospacing="0"/>
            </w:pPr>
            <w:proofErr w:type="spellStart"/>
            <w:r>
              <w:t>Nts</w:t>
            </w:r>
            <w:proofErr w:type="spellEnd"/>
            <w:r>
              <w:t xml:space="preserve"> - количество соглашений о предоставлении субсидий муниципальным бюджетным и автономным учреждениям, в отношении которых ГАБС осуществляет полномочия учредителя, на выполнение государственных заданий на оказание муниципальных услуг (выполнение работ), заключенных в отчетном году в установленные сроки;</w:t>
            </w:r>
          </w:p>
          <w:p w:rsidR="00032103" w:rsidRDefault="00032103" w:rsidP="003133FF">
            <w:pPr>
              <w:pStyle w:val="a3"/>
              <w:spacing w:before="0" w:beforeAutospacing="0" w:after="0" w:afterAutospacing="0"/>
            </w:pPr>
            <w:proofErr w:type="spellStart"/>
            <w:r>
              <w:t>Ns</w:t>
            </w:r>
            <w:proofErr w:type="spellEnd"/>
            <w:r>
              <w:t xml:space="preserve"> - общее количество муниципальных заданий на оказание муниципальных услуг (выполнение работ), которые утверждены ГАБС для муниципальных бюджетных и автономных учреждений, в отношении которых ГАБС осуществляет полномочия учредителя, в отчетном году (единиц)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032103">
            <w:pPr>
              <w:pStyle w:val="a3"/>
            </w:pPr>
            <w:proofErr w:type="spellStart"/>
            <w:r>
              <w:t>max</w:t>
            </w:r>
            <w:proofErr w:type="spellEnd"/>
            <w:r>
              <w:t xml:space="preserve"> = 100%</w:t>
            </w:r>
          </w:p>
          <w:p w:rsidR="00032103" w:rsidRDefault="00032103">
            <w:pPr>
              <w:pStyle w:val="a3"/>
            </w:pPr>
            <w:proofErr w:type="spellStart"/>
            <w:r>
              <w:t>min</w:t>
            </w:r>
            <w:proofErr w:type="spellEnd"/>
            <w:r>
              <w:t xml:space="preserve"> = 90%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032103">
            <w:pPr>
              <w:pStyle w:val="a3"/>
            </w:pPr>
            <w:r>
              <w:t>2</w:t>
            </w:r>
          </w:p>
        </w:tc>
      </w:tr>
      <w:tr w:rsidR="00032103" w:rsidTr="009234BE">
        <w:trPr>
          <w:divId w:val="207542166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032103" w:rsidP="003133FF">
            <w:pPr>
              <w:pStyle w:val="a3"/>
            </w:pPr>
            <w:r>
              <w:t>P</w:t>
            </w:r>
            <w:r w:rsidR="003133FF">
              <w:t>17</w:t>
            </w:r>
            <w:r>
              <w:t xml:space="preserve">. Процент </w:t>
            </w:r>
            <w:r w:rsidR="00AB3070">
              <w:t>муниципальных</w:t>
            </w:r>
            <w:r>
              <w:t xml:space="preserve"> учреждений, в отношении которых ГАБС осуществляет полномочия учредителя, информация о которых своевременно и в полном объеме размещена на официальном сайте в сети Интернет www.bus.gov.ru в соответствии с требованиями </w:t>
            </w:r>
            <w:hyperlink r:id="rId18" w:anchor="/document/99/902290777/" w:history="1">
              <w:r>
                <w:rPr>
                  <w:rStyle w:val="a5"/>
                </w:rPr>
                <w:t xml:space="preserve">приказа Министерства финансов Российской Федерации от 21 июля 2011 года № </w:t>
              </w:r>
              <w:r>
                <w:rPr>
                  <w:rStyle w:val="a5"/>
                </w:rPr>
                <w:lastRenderedPageBreak/>
                <w:t>86н</w:t>
              </w:r>
            </w:hyperlink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750"/>
              <w:gridCol w:w="1065"/>
            </w:tblGrid>
            <w:tr w:rsidR="003133FF" w:rsidTr="00627667">
              <w:tc>
                <w:tcPr>
                  <w:tcW w:w="725" w:type="dxa"/>
                  <w:vMerge w:val="restart"/>
                  <w:vAlign w:val="center"/>
                </w:tcPr>
                <w:p w:rsidR="003133FF" w:rsidRDefault="003133FF" w:rsidP="003133F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lastRenderedPageBreak/>
                    <w:t>Р</w:t>
                  </w:r>
                  <w:r w:rsidRPr="003133FF">
                    <w:rPr>
                      <w:vertAlign w:val="subscript"/>
                    </w:rPr>
                    <w:t>17</w:t>
                  </w:r>
                  <w:r>
                    <w:t>=</w:t>
                  </w:r>
                </w:p>
              </w:tc>
              <w:tc>
                <w:tcPr>
                  <w:tcW w:w="750" w:type="dxa"/>
                  <w:tcBorders>
                    <w:bottom w:val="single" w:sz="4" w:space="0" w:color="auto"/>
                  </w:tcBorders>
                </w:tcPr>
                <w:p w:rsidR="003133FF" w:rsidRDefault="003133FF" w:rsidP="00627667">
                  <w:pPr>
                    <w:pStyle w:val="a3"/>
                    <w:spacing w:before="0" w:beforeAutospacing="0" w:after="0" w:afterAutospacing="0"/>
                  </w:pPr>
                  <w:proofErr w:type="spellStart"/>
                  <w:r>
                    <w:t>Qpbu</w:t>
                  </w:r>
                  <w:proofErr w:type="spellEnd"/>
                </w:p>
              </w:tc>
              <w:tc>
                <w:tcPr>
                  <w:tcW w:w="1065" w:type="dxa"/>
                  <w:vMerge w:val="restart"/>
                  <w:vAlign w:val="center"/>
                </w:tcPr>
                <w:p w:rsidR="003133FF" w:rsidRDefault="003133FF" w:rsidP="00627667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х 100%,</w:t>
                  </w:r>
                </w:p>
              </w:tc>
            </w:tr>
            <w:tr w:rsidR="003133FF" w:rsidTr="00627667">
              <w:tc>
                <w:tcPr>
                  <w:tcW w:w="725" w:type="dxa"/>
                  <w:vMerge/>
                </w:tcPr>
                <w:p w:rsidR="003133FF" w:rsidRDefault="003133FF" w:rsidP="00627667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750" w:type="dxa"/>
                  <w:tcBorders>
                    <w:top w:val="single" w:sz="4" w:space="0" w:color="auto"/>
                  </w:tcBorders>
                </w:tcPr>
                <w:p w:rsidR="003133FF" w:rsidRDefault="003133FF" w:rsidP="00627667">
                  <w:pPr>
                    <w:pStyle w:val="a3"/>
                    <w:spacing w:before="0" w:beforeAutospacing="0" w:after="0" w:afterAutospacing="0"/>
                  </w:pPr>
                  <w:proofErr w:type="spellStart"/>
                  <w:r>
                    <w:t>Qbu</w:t>
                  </w:r>
                  <w:proofErr w:type="spellEnd"/>
                </w:p>
              </w:tc>
              <w:tc>
                <w:tcPr>
                  <w:tcW w:w="1065" w:type="dxa"/>
                  <w:vMerge/>
                </w:tcPr>
                <w:p w:rsidR="003133FF" w:rsidRDefault="003133FF" w:rsidP="00627667">
                  <w:pPr>
                    <w:pStyle w:val="a3"/>
                    <w:spacing w:before="0" w:beforeAutospacing="0" w:after="0" w:afterAutospacing="0"/>
                  </w:pPr>
                </w:p>
              </w:tc>
            </w:tr>
          </w:tbl>
          <w:p w:rsidR="00032103" w:rsidRDefault="00032103" w:rsidP="003133FF">
            <w:pPr>
              <w:pStyle w:val="a3"/>
              <w:spacing w:before="0" w:beforeAutospacing="0" w:after="0" w:afterAutospacing="0"/>
            </w:pPr>
            <w:r>
              <w:t>где:</w:t>
            </w:r>
            <w:r w:rsidR="003133FF">
              <w:rPr>
                <w:noProof/>
              </w:rPr>
              <w:t xml:space="preserve"> </w:t>
            </w:r>
          </w:p>
          <w:p w:rsidR="00032103" w:rsidRDefault="00032103" w:rsidP="003133FF">
            <w:pPr>
              <w:pStyle w:val="a3"/>
              <w:spacing w:before="0" w:beforeAutospacing="0" w:after="0" w:afterAutospacing="0"/>
            </w:pPr>
            <w:proofErr w:type="spellStart"/>
            <w:r>
              <w:t>Qpbu</w:t>
            </w:r>
            <w:proofErr w:type="spellEnd"/>
            <w:r>
              <w:t xml:space="preserve"> - количество </w:t>
            </w:r>
            <w:r w:rsidR="00AB3070">
              <w:t>муниципальных</w:t>
            </w:r>
            <w:r>
              <w:t xml:space="preserve"> учреждений, в отношении которых ГАБС осуществляет полномочия учредителя (единиц), о которых на официальном сайте в сети Интернет www.bus.gov.ru своевременно и в полном объеме размещена следующая информация:</w:t>
            </w:r>
          </w:p>
          <w:p w:rsidR="00355E51" w:rsidRDefault="00355E51" w:rsidP="003133FF">
            <w:pPr>
              <w:pStyle w:val="a3"/>
              <w:spacing w:before="0" w:beforeAutospacing="0" w:after="0" w:afterAutospacing="0"/>
            </w:pPr>
            <w:r>
              <w:t>- о показателях бюджетной сметы;</w:t>
            </w:r>
          </w:p>
          <w:p w:rsidR="00032103" w:rsidRDefault="00032103" w:rsidP="003133FF">
            <w:pPr>
              <w:pStyle w:val="a3"/>
              <w:spacing w:before="0" w:beforeAutospacing="0" w:after="0" w:afterAutospacing="0"/>
            </w:pPr>
            <w:r>
              <w:t xml:space="preserve">- о </w:t>
            </w:r>
            <w:r w:rsidR="00355E51">
              <w:t>муниципальном</w:t>
            </w:r>
            <w:r>
              <w:t xml:space="preserve"> задании на оказание государственных услуг (выполнение работ) и его исполнении;</w:t>
            </w:r>
          </w:p>
          <w:p w:rsidR="00032103" w:rsidRDefault="00032103" w:rsidP="003133FF">
            <w:pPr>
              <w:pStyle w:val="a3"/>
              <w:spacing w:before="0" w:beforeAutospacing="0" w:after="0" w:afterAutospacing="0"/>
            </w:pPr>
            <w:r>
              <w:t>- о плане финансово-хозяйственной деятельности;</w:t>
            </w:r>
          </w:p>
          <w:p w:rsidR="00032103" w:rsidRDefault="00032103" w:rsidP="003133FF">
            <w:pPr>
              <w:pStyle w:val="a3"/>
              <w:spacing w:before="0" w:beforeAutospacing="0" w:after="0" w:afterAutospacing="0"/>
            </w:pPr>
            <w:r>
              <w:t>- об операциях с целевыми средствами из бюджета;</w:t>
            </w:r>
          </w:p>
          <w:p w:rsidR="00032103" w:rsidRDefault="00032103" w:rsidP="003133FF">
            <w:pPr>
              <w:pStyle w:val="a3"/>
              <w:spacing w:before="0" w:beforeAutospacing="0" w:after="0" w:afterAutospacing="0"/>
            </w:pPr>
            <w:r>
              <w:t>- о результатах деятельности и об использовании имущества;</w:t>
            </w:r>
          </w:p>
          <w:p w:rsidR="00032103" w:rsidRDefault="00032103" w:rsidP="003133FF">
            <w:pPr>
              <w:pStyle w:val="a3"/>
              <w:spacing w:before="0" w:beforeAutospacing="0" w:after="0" w:afterAutospacing="0"/>
            </w:pPr>
            <w:r>
              <w:t xml:space="preserve">- сведения о проведенных в отношении учреждения </w:t>
            </w:r>
            <w:r>
              <w:lastRenderedPageBreak/>
              <w:t>контрольных мероприятиях и их результатах;</w:t>
            </w:r>
          </w:p>
          <w:p w:rsidR="00032103" w:rsidRDefault="00032103" w:rsidP="003133FF">
            <w:pPr>
              <w:pStyle w:val="a3"/>
              <w:spacing w:before="0" w:beforeAutospacing="0" w:after="0" w:afterAutospacing="0"/>
            </w:pPr>
            <w:r>
              <w:t>- информация о годовой бухгалтерской отчетности учреждения;</w:t>
            </w:r>
          </w:p>
          <w:p w:rsidR="00032103" w:rsidRDefault="00032103" w:rsidP="003133FF">
            <w:pPr>
              <w:pStyle w:val="a3"/>
              <w:spacing w:before="0" w:beforeAutospacing="0" w:after="0" w:afterAutospacing="0"/>
            </w:pPr>
            <w:proofErr w:type="spellStart"/>
            <w:r>
              <w:t>Qbu</w:t>
            </w:r>
            <w:proofErr w:type="spellEnd"/>
            <w:r>
              <w:t xml:space="preserve"> - общее количество </w:t>
            </w:r>
            <w:r w:rsidR="00355E51">
              <w:t>муниципальных</w:t>
            </w:r>
            <w:r>
              <w:t xml:space="preserve"> учреждений, в отношении которых ГРБС осуществляет полномочия учредителя (ГРБС) (на конец отчетного года, единиц)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032103">
            <w:pPr>
              <w:pStyle w:val="a3"/>
            </w:pPr>
            <w:proofErr w:type="spellStart"/>
            <w:r>
              <w:lastRenderedPageBreak/>
              <w:t>max</w:t>
            </w:r>
            <w:proofErr w:type="spellEnd"/>
            <w:r>
              <w:t xml:space="preserve"> = 100%</w:t>
            </w:r>
          </w:p>
          <w:p w:rsidR="00032103" w:rsidRDefault="00032103">
            <w:pPr>
              <w:pStyle w:val="a3"/>
            </w:pPr>
            <w:proofErr w:type="spellStart"/>
            <w:r>
              <w:t>min</w:t>
            </w:r>
            <w:proofErr w:type="spellEnd"/>
            <w:r>
              <w:t xml:space="preserve"> = 80%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032103">
            <w:pPr>
              <w:pStyle w:val="a3"/>
            </w:pPr>
            <w:r>
              <w:t>2</w:t>
            </w:r>
          </w:p>
        </w:tc>
      </w:tr>
      <w:tr w:rsidR="009234BE" w:rsidTr="009234BE">
        <w:trPr>
          <w:divId w:val="2075421667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4BE" w:rsidRDefault="009234BE">
            <w:pPr>
              <w:rPr>
                <w:rFonts w:eastAsia="Times New Roman"/>
              </w:rPr>
            </w:pPr>
            <w:r>
              <w:lastRenderedPageBreak/>
              <w:t>1.3. Показатели оценки качества финансового менеджмента, применяемые для ГАБС, являющихся главными администраторами доходов бюджета (далее - ГАДБ)</w:t>
            </w:r>
          </w:p>
        </w:tc>
      </w:tr>
      <w:tr w:rsidR="00032103" w:rsidTr="009234BE">
        <w:trPr>
          <w:divId w:val="207542166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032103" w:rsidP="003133FF">
            <w:pPr>
              <w:pStyle w:val="a3"/>
            </w:pPr>
            <w:r>
              <w:t>P</w:t>
            </w:r>
            <w:r w:rsidR="003133FF">
              <w:t>18</w:t>
            </w:r>
            <w:r>
              <w:t>. Процент своевременно представленных ГАДБ документов и материалов по доходам для составления проекта бюджета на очередной финансовый год и плановый период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825"/>
              <w:gridCol w:w="992"/>
            </w:tblGrid>
            <w:tr w:rsidR="003133FF" w:rsidTr="00F15303">
              <w:tc>
                <w:tcPr>
                  <w:tcW w:w="725" w:type="dxa"/>
                  <w:vMerge w:val="restart"/>
                  <w:vAlign w:val="center"/>
                </w:tcPr>
                <w:p w:rsidR="003133FF" w:rsidRDefault="003133FF" w:rsidP="003133F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Р</w:t>
                  </w:r>
                  <w:r w:rsidRPr="003133FF">
                    <w:rPr>
                      <w:vertAlign w:val="subscript"/>
                    </w:rPr>
                    <w:t>18</w:t>
                  </w:r>
                  <w:r>
                    <w:t>=</w:t>
                  </w:r>
                </w:p>
              </w:tc>
              <w:tc>
                <w:tcPr>
                  <w:tcW w:w="825" w:type="dxa"/>
                  <w:tcBorders>
                    <w:bottom w:val="single" w:sz="4" w:space="0" w:color="auto"/>
                  </w:tcBorders>
                </w:tcPr>
                <w:p w:rsidR="003133FF" w:rsidRDefault="003133FF" w:rsidP="003133FF">
                  <w:pPr>
                    <w:pStyle w:val="a3"/>
                    <w:spacing w:before="0" w:beforeAutospacing="0" w:after="0" w:afterAutospacing="0"/>
                  </w:pPr>
                  <w:proofErr w:type="spellStart"/>
                  <w:r>
                    <w:t>Qtd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3133FF" w:rsidRDefault="003133FF" w:rsidP="003133FF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х 100%,</w:t>
                  </w:r>
                </w:p>
              </w:tc>
            </w:tr>
            <w:tr w:rsidR="003133FF" w:rsidTr="00F15303">
              <w:tc>
                <w:tcPr>
                  <w:tcW w:w="725" w:type="dxa"/>
                  <w:vMerge/>
                </w:tcPr>
                <w:p w:rsidR="003133FF" w:rsidRDefault="003133FF" w:rsidP="003133FF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</w:tcBorders>
                </w:tcPr>
                <w:p w:rsidR="003133FF" w:rsidRDefault="003133FF" w:rsidP="003133FF">
                  <w:pPr>
                    <w:pStyle w:val="a3"/>
                    <w:spacing w:before="0" w:beforeAutospacing="0" w:after="0" w:afterAutospacing="0"/>
                  </w:pPr>
                  <w:proofErr w:type="spellStart"/>
                  <w:r>
                    <w:t>Qd</w:t>
                  </w:r>
                  <w:proofErr w:type="spellEnd"/>
                </w:p>
              </w:tc>
              <w:tc>
                <w:tcPr>
                  <w:tcW w:w="992" w:type="dxa"/>
                  <w:vMerge/>
                </w:tcPr>
                <w:p w:rsidR="003133FF" w:rsidRDefault="003133FF" w:rsidP="003133FF">
                  <w:pPr>
                    <w:pStyle w:val="a3"/>
                    <w:spacing w:before="0" w:beforeAutospacing="0" w:after="0" w:afterAutospacing="0"/>
                  </w:pPr>
                </w:p>
              </w:tc>
            </w:tr>
          </w:tbl>
          <w:p w:rsidR="00032103" w:rsidRDefault="00032103" w:rsidP="003133FF">
            <w:pPr>
              <w:pStyle w:val="a3"/>
              <w:spacing w:before="0" w:beforeAutospacing="0" w:after="0" w:afterAutospacing="0"/>
            </w:pPr>
            <w:r>
              <w:t>где:</w:t>
            </w:r>
          </w:p>
          <w:p w:rsidR="00032103" w:rsidRDefault="00032103" w:rsidP="003133FF">
            <w:pPr>
              <w:pStyle w:val="a3"/>
              <w:spacing w:before="0" w:beforeAutospacing="0" w:after="0" w:afterAutospacing="0"/>
            </w:pPr>
            <w:proofErr w:type="spellStart"/>
            <w:r>
              <w:t>Qtd</w:t>
            </w:r>
            <w:proofErr w:type="spellEnd"/>
            <w:r>
              <w:t xml:space="preserve"> - количество документов и материалов, установленных планом-графиком подготовки и рассмотрения проектов решений, документов и материалов, необходимых для составления проекта </w:t>
            </w:r>
            <w:r w:rsidR="00217FF5">
              <w:t>бюджета</w:t>
            </w:r>
            <w:r>
              <w:t xml:space="preserve"> на очередной финансовый год и плановый период, утвержденным </w:t>
            </w:r>
            <w:r w:rsidR="00217FF5">
              <w:t>постановлением Администрацией Подпорожского муниципального района</w:t>
            </w:r>
            <w:r>
              <w:t xml:space="preserve"> в Комитет финансов без нарушения установленных сроков (единиц);</w:t>
            </w:r>
          </w:p>
          <w:p w:rsidR="00032103" w:rsidRDefault="00032103" w:rsidP="003133FF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>
              <w:t>Qd</w:t>
            </w:r>
            <w:proofErr w:type="spellEnd"/>
            <w:r>
              <w:t xml:space="preserve"> - общее количество документов и материалов, которые должны быть представлены ГАДБ в Комитет финансов для составления проекта областного бюджета на очередной финансовый год и плановый период в соответствии с планом-графиком подготовки и рассмотрения проектов решений, документов и материалов, необходимых для составления проекта бюджет</w:t>
            </w:r>
            <w:r w:rsidR="00217FF5">
              <w:t>а</w:t>
            </w:r>
            <w:r>
              <w:t xml:space="preserve"> на очередной финансовый год и плановый период, </w:t>
            </w:r>
            <w:r w:rsidR="00217FF5">
              <w:t xml:space="preserve">утвержденным постановлением Администрацией Подпорожского муниципального района </w:t>
            </w:r>
            <w:r>
              <w:t>в отчетном году (единиц)</w:t>
            </w:r>
            <w:proofErr w:type="gramEnd"/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032103">
            <w:pPr>
              <w:pStyle w:val="a3"/>
            </w:pPr>
            <w:proofErr w:type="spellStart"/>
            <w:r>
              <w:t>max</w:t>
            </w:r>
            <w:proofErr w:type="spellEnd"/>
            <w:r>
              <w:t xml:space="preserve"> = 100%</w:t>
            </w:r>
          </w:p>
          <w:p w:rsidR="00032103" w:rsidRDefault="00032103">
            <w:pPr>
              <w:pStyle w:val="a3"/>
            </w:pPr>
            <w:proofErr w:type="spellStart"/>
            <w:r>
              <w:t>min</w:t>
            </w:r>
            <w:proofErr w:type="spellEnd"/>
            <w:r>
              <w:t xml:space="preserve"> = 50%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032103">
            <w:pPr>
              <w:pStyle w:val="a3"/>
            </w:pPr>
            <w:r>
              <w:t>5</w:t>
            </w:r>
          </w:p>
        </w:tc>
      </w:tr>
      <w:tr w:rsidR="00032103" w:rsidTr="009234BE">
        <w:trPr>
          <w:divId w:val="207542166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032103" w:rsidP="003133FF">
            <w:pPr>
              <w:pStyle w:val="a3"/>
            </w:pPr>
            <w:r>
              <w:t>P</w:t>
            </w:r>
            <w:r w:rsidR="003133FF">
              <w:t>19</w:t>
            </w:r>
            <w:r>
              <w:t xml:space="preserve">. Процент выполнения первоначального </w:t>
            </w:r>
            <w:r>
              <w:lastRenderedPageBreak/>
              <w:t xml:space="preserve">плана по поступлению доходов </w:t>
            </w:r>
            <w:proofErr w:type="gramStart"/>
            <w:r>
              <w:t>о</w:t>
            </w:r>
            <w:proofErr w:type="gramEnd"/>
            <w:r>
              <w:t xml:space="preserve"> бюджета, закрепленных за ГАДБ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563"/>
              <w:gridCol w:w="1065"/>
            </w:tblGrid>
            <w:tr w:rsidR="003133FF" w:rsidTr="00627667">
              <w:tc>
                <w:tcPr>
                  <w:tcW w:w="725" w:type="dxa"/>
                  <w:vMerge w:val="restart"/>
                  <w:vAlign w:val="center"/>
                </w:tcPr>
                <w:p w:rsidR="003133FF" w:rsidRDefault="003133FF" w:rsidP="00DF18CB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lastRenderedPageBreak/>
                    <w:t>Р</w:t>
                  </w:r>
                  <w:r w:rsidRPr="003133FF">
                    <w:rPr>
                      <w:vertAlign w:val="subscript"/>
                    </w:rPr>
                    <w:t>1</w:t>
                  </w:r>
                  <w:r w:rsidR="00DF18CB">
                    <w:rPr>
                      <w:vertAlign w:val="subscript"/>
                    </w:rPr>
                    <w:t>9</w:t>
                  </w:r>
                  <w:r>
                    <w:t>=</w:t>
                  </w:r>
                </w:p>
              </w:tc>
              <w:tc>
                <w:tcPr>
                  <w:tcW w:w="563" w:type="dxa"/>
                  <w:tcBorders>
                    <w:bottom w:val="single" w:sz="4" w:space="0" w:color="auto"/>
                  </w:tcBorders>
                </w:tcPr>
                <w:p w:rsidR="003133FF" w:rsidRDefault="003133FF" w:rsidP="00627667">
                  <w:pPr>
                    <w:pStyle w:val="a3"/>
                    <w:spacing w:before="0" w:beforeAutospacing="0" w:after="0" w:afterAutospacing="0"/>
                  </w:pPr>
                  <w:r>
                    <w:t>F</w:t>
                  </w:r>
                </w:p>
              </w:tc>
              <w:tc>
                <w:tcPr>
                  <w:tcW w:w="1065" w:type="dxa"/>
                  <w:vMerge w:val="restart"/>
                  <w:vAlign w:val="center"/>
                </w:tcPr>
                <w:p w:rsidR="003133FF" w:rsidRDefault="003133FF" w:rsidP="00627667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х 100%,</w:t>
                  </w:r>
                </w:p>
              </w:tc>
            </w:tr>
            <w:tr w:rsidR="003133FF" w:rsidTr="00627667">
              <w:tc>
                <w:tcPr>
                  <w:tcW w:w="725" w:type="dxa"/>
                  <w:vMerge/>
                </w:tcPr>
                <w:p w:rsidR="003133FF" w:rsidRDefault="003133FF" w:rsidP="00627667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</w:tcBorders>
                </w:tcPr>
                <w:p w:rsidR="003133FF" w:rsidRDefault="003133FF" w:rsidP="00627667">
                  <w:pPr>
                    <w:pStyle w:val="a3"/>
                    <w:spacing w:before="0" w:beforeAutospacing="0" w:after="0" w:afterAutospacing="0"/>
                  </w:pPr>
                  <w:r>
                    <w:t>P</w:t>
                  </w:r>
                </w:p>
              </w:tc>
              <w:tc>
                <w:tcPr>
                  <w:tcW w:w="1065" w:type="dxa"/>
                  <w:vMerge/>
                </w:tcPr>
                <w:p w:rsidR="003133FF" w:rsidRDefault="003133FF" w:rsidP="00627667">
                  <w:pPr>
                    <w:pStyle w:val="a3"/>
                    <w:spacing w:before="0" w:beforeAutospacing="0" w:after="0" w:afterAutospacing="0"/>
                  </w:pPr>
                </w:p>
              </w:tc>
            </w:tr>
          </w:tbl>
          <w:p w:rsidR="00032103" w:rsidRDefault="00032103" w:rsidP="003133FF">
            <w:pPr>
              <w:pStyle w:val="a3"/>
              <w:spacing w:before="0" w:beforeAutospacing="0" w:after="0" w:afterAutospacing="0"/>
            </w:pPr>
            <w:r>
              <w:t>где:</w:t>
            </w:r>
            <w:r w:rsidR="003133FF">
              <w:rPr>
                <w:noProof/>
              </w:rPr>
              <w:t xml:space="preserve"> </w:t>
            </w:r>
          </w:p>
          <w:p w:rsidR="00032103" w:rsidRDefault="00032103" w:rsidP="003133FF">
            <w:pPr>
              <w:pStyle w:val="a3"/>
              <w:spacing w:before="0" w:beforeAutospacing="0" w:after="0" w:afterAutospacing="0"/>
            </w:pPr>
            <w:r>
              <w:lastRenderedPageBreak/>
              <w:t>F - фактические посту</w:t>
            </w:r>
            <w:r w:rsidR="00217FF5">
              <w:t xml:space="preserve">пления в отчетном году доходов </w:t>
            </w:r>
            <w:r>
              <w:t>бюджета, закрепленных за ГАДБ (тыс. рублей);</w:t>
            </w:r>
          </w:p>
          <w:p w:rsidR="00032103" w:rsidRDefault="00032103" w:rsidP="003133FF">
            <w:pPr>
              <w:pStyle w:val="a3"/>
              <w:spacing w:before="0" w:beforeAutospacing="0" w:after="0" w:afterAutospacing="0"/>
            </w:pPr>
            <w:r>
              <w:t>P - первоначальный план поступления доходов в отчетном году, закрепленных за ГАДБ (тыс. рублей)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032103">
            <w:pPr>
              <w:pStyle w:val="a3"/>
            </w:pPr>
            <w:proofErr w:type="spellStart"/>
            <w:r>
              <w:lastRenderedPageBreak/>
              <w:t>max</w:t>
            </w:r>
            <w:proofErr w:type="spellEnd"/>
            <w:r>
              <w:t xml:space="preserve"> = 98%</w:t>
            </w:r>
          </w:p>
          <w:p w:rsidR="00032103" w:rsidRDefault="00032103">
            <w:pPr>
              <w:pStyle w:val="a3"/>
            </w:pPr>
            <w:proofErr w:type="spellStart"/>
            <w:r>
              <w:t>min</w:t>
            </w:r>
            <w:proofErr w:type="spellEnd"/>
            <w:r>
              <w:t xml:space="preserve"> = 75%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032103">
            <w:pPr>
              <w:pStyle w:val="a3"/>
            </w:pPr>
            <w:r>
              <w:t>5</w:t>
            </w:r>
          </w:p>
        </w:tc>
      </w:tr>
      <w:tr w:rsidR="00913C9B" w:rsidTr="00E958F3">
        <w:trPr>
          <w:divId w:val="2075421667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C9B" w:rsidRDefault="00913C9B" w:rsidP="00DF18CB">
            <w:pPr>
              <w:rPr>
                <w:rFonts w:eastAsia="Times New Roman"/>
              </w:rPr>
            </w:pPr>
            <w:r>
              <w:lastRenderedPageBreak/>
              <w:t>1.</w:t>
            </w:r>
            <w:r w:rsidR="00DF18CB">
              <w:t>4</w:t>
            </w:r>
            <w:r>
              <w:t xml:space="preserve">. Показатели оценки качества финансового менеджмента, применяемые для ГАБС, являющихся главными администраторами источников финансирования дефицита бюджета </w:t>
            </w:r>
          </w:p>
        </w:tc>
      </w:tr>
      <w:tr w:rsidR="00032103" w:rsidTr="009234BE">
        <w:trPr>
          <w:divId w:val="207542166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032103" w:rsidP="00DF18CB">
            <w:pPr>
              <w:pStyle w:val="a3"/>
            </w:pPr>
            <w:r>
              <w:t>P</w:t>
            </w:r>
            <w:r w:rsidR="00DF18CB">
              <w:t>20</w:t>
            </w:r>
            <w:r>
              <w:t>. Процент своевременно представленных ГАБС документов и материалов по источникам финансирования дефицита для составления проекта бюджета на очередной финансовый год и плановый период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5"/>
              <w:gridCol w:w="825"/>
              <w:gridCol w:w="1134"/>
            </w:tblGrid>
            <w:tr w:rsidR="00913C9B" w:rsidTr="00F15303">
              <w:tc>
                <w:tcPr>
                  <w:tcW w:w="725" w:type="dxa"/>
                  <w:vMerge w:val="restart"/>
                  <w:vAlign w:val="center"/>
                </w:tcPr>
                <w:p w:rsidR="00913C9B" w:rsidRDefault="00913C9B" w:rsidP="00DF18CB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Р</w:t>
                  </w:r>
                  <w:r w:rsidR="00DF18CB">
                    <w:rPr>
                      <w:vertAlign w:val="subscript"/>
                    </w:rPr>
                    <w:t>20</w:t>
                  </w:r>
                  <w:r>
                    <w:t>=</w:t>
                  </w:r>
                </w:p>
              </w:tc>
              <w:tc>
                <w:tcPr>
                  <w:tcW w:w="825" w:type="dxa"/>
                  <w:tcBorders>
                    <w:bottom w:val="single" w:sz="4" w:space="0" w:color="auto"/>
                  </w:tcBorders>
                </w:tcPr>
                <w:p w:rsidR="00913C9B" w:rsidRDefault="00913C9B" w:rsidP="00627667">
                  <w:pPr>
                    <w:pStyle w:val="a3"/>
                    <w:spacing w:before="0" w:beforeAutospacing="0" w:after="0" w:afterAutospacing="0"/>
                  </w:pPr>
                  <w:proofErr w:type="spellStart"/>
                  <w:r>
                    <w:t>Qtd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913C9B" w:rsidRDefault="00913C9B" w:rsidP="00627667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t>х 100%,</w:t>
                  </w:r>
                </w:p>
              </w:tc>
            </w:tr>
            <w:tr w:rsidR="00913C9B" w:rsidTr="00F15303">
              <w:tc>
                <w:tcPr>
                  <w:tcW w:w="725" w:type="dxa"/>
                  <w:vMerge/>
                </w:tcPr>
                <w:p w:rsidR="00913C9B" w:rsidRDefault="00913C9B" w:rsidP="00627667">
                  <w:pPr>
                    <w:pStyle w:val="a3"/>
                    <w:spacing w:before="0" w:beforeAutospacing="0" w:after="0" w:afterAutospacing="0"/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</w:tcBorders>
                </w:tcPr>
                <w:p w:rsidR="00913C9B" w:rsidRDefault="00913C9B" w:rsidP="00627667">
                  <w:pPr>
                    <w:pStyle w:val="a3"/>
                    <w:spacing w:before="0" w:beforeAutospacing="0" w:after="0" w:afterAutospacing="0"/>
                  </w:pPr>
                  <w:proofErr w:type="spellStart"/>
                  <w:r>
                    <w:t>Qd</w:t>
                  </w:r>
                  <w:proofErr w:type="spellEnd"/>
                </w:p>
              </w:tc>
              <w:tc>
                <w:tcPr>
                  <w:tcW w:w="1134" w:type="dxa"/>
                  <w:vMerge/>
                </w:tcPr>
                <w:p w:rsidR="00913C9B" w:rsidRDefault="00913C9B" w:rsidP="00627667">
                  <w:pPr>
                    <w:pStyle w:val="a3"/>
                    <w:spacing w:before="0" w:beforeAutospacing="0" w:after="0" w:afterAutospacing="0"/>
                  </w:pPr>
                </w:p>
              </w:tc>
            </w:tr>
          </w:tbl>
          <w:p w:rsidR="00913C9B" w:rsidRDefault="00913C9B" w:rsidP="00913C9B">
            <w:pPr>
              <w:pStyle w:val="a3"/>
              <w:spacing w:before="0" w:beforeAutospacing="0" w:after="0" w:afterAutospacing="0"/>
            </w:pPr>
            <w:r>
              <w:t>где:</w:t>
            </w:r>
            <w:r>
              <w:rPr>
                <w:noProof/>
              </w:rPr>
              <w:t xml:space="preserve"> </w:t>
            </w:r>
          </w:p>
          <w:p w:rsidR="00032103" w:rsidRDefault="00032103" w:rsidP="00913C9B">
            <w:pPr>
              <w:pStyle w:val="a3"/>
              <w:spacing w:before="0" w:beforeAutospacing="0" w:after="0" w:afterAutospacing="0"/>
            </w:pPr>
            <w:proofErr w:type="spellStart"/>
            <w:r>
              <w:t>Qtd</w:t>
            </w:r>
            <w:proofErr w:type="spellEnd"/>
            <w:r>
              <w:t xml:space="preserve"> - количество документов и материалов, установленных планом-графиком подготовки и рассмотрения проектов решений, документов и материалов, необходимых для составления проекта бюджет</w:t>
            </w:r>
            <w:r w:rsidR="00EB7C94">
              <w:t>а</w:t>
            </w:r>
            <w:r>
              <w:t xml:space="preserve"> на очередной финансовый год и плановый период, </w:t>
            </w:r>
            <w:r w:rsidR="00EB7C94">
              <w:t>утвержденным постановлением Администрацией Подпорожского муниципального района</w:t>
            </w:r>
            <w:r>
              <w:t>, представленных в отчетном году ГАБС в Комитет финансов без нарушения установленных сроков (единиц);</w:t>
            </w:r>
          </w:p>
          <w:p w:rsidR="00032103" w:rsidRDefault="00032103" w:rsidP="00913C9B">
            <w:pPr>
              <w:pStyle w:val="a3"/>
              <w:spacing w:before="0" w:beforeAutospacing="0" w:after="0" w:afterAutospacing="0"/>
            </w:pPr>
            <w:proofErr w:type="spellStart"/>
            <w:r>
              <w:t>Qd</w:t>
            </w:r>
            <w:proofErr w:type="spellEnd"/>
            <w:r>
              <w:t xml:space="preserve"> - общее количество документов и материалов, которые должны быть представлены ГАБС в Комитет финансов для составления проекта бюджета на очередной финансовый год и плановый период в соответствии с планом-графиком подготовки и рассмотрения проектов решений, документов и материалов, необходимых для составления проекта бюджет</w:t>
            </w:r>
            <w:r w:rsidR="00EB7C94">
              <w:t>а</w:t>
            </w:r>
            <w:r>
              <w:t xml:space="preserve"> на очередной финансовый год и плановый период, утвержденным </w:t>
            </w:r>
            <w:proofErr w:type="spellStart"/>
            <w:proofErr w:type="gramStart"/>
            <w:r w:rsidR="00EB7C94">
              <w:t>утвержденным</w:t>
            </w:r>
            <w:proofErr w:type="spellEnd"/>
            <w:proofErr w:type="gramEnd"/>
            <w:r w:rsidR="00EB7C94">
              <w:t xml:space="preserve"> постановлением Администрацией Подпорожского муниципального района</w:t>
            </w:r>
            <w:r>
              <w:t xml:space="preserve"> в отчетном году (единиц)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032103">
            <w:pPr>
              <w:pStyle w:val="a3"/>
            </w:pPr>
            <w:proofErr w:type="spellStart"/>
            <w:r>
              <w:t>max</w:t>
            </w:r>
            <w:proofErr w:type="spellEnd"/>
            <w:r>
              <w:t xml:space="preserve"> = 100%</w:t>
            </w:r>
          </w:p>
          <w:p w:rsidR="00032103" w:rsidRDefault="00032103">
            <w:pPr>
              <w:pStyle w:val="a3"/>
            </w:pPr>
            <w:proofErr w:type="spellStart"/>
            <w:r>
              <w:t>min</w:t>
            </w:r>
            <w:proofErr w:type="spellEnd"/>
            <w:r>
              <w:t xml:space="preserve"> = 50%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032103">
            <w:pPr>
              <w:pStyle w:val="a3"/>
            </w:pPr>
            <w:r>
              <w:t>5</w:t>
            </w:r>
          </w:p>
        </w:tc>
      </w:tr>
      <w:tr w:rsidR="009234BE" w:rsidTr="009234BE">
        <w:trPr>
          <w:divId w:val="2075421667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4BE" w:rsidRDefault="009234BE" w:rsidP="000A60C1">
            <w:pPr>
              <w:rPr>
                <w:rFonts w:eastAsia="Times New Roman"/>
              </w:rPr>
            </w:pPr>
            <w:r>
              <w:t xml:space="preserve">2. </w:t>
            </w:r>
            <w:r w:rsidRPr="000A60C1">
              <w:t xml:space="preserve">Показатели </w:t>
            </w:r>
            <w:r w:rsidR="000A60C1" w:rsidRPr="000A60C1">
              <w:t>качества управления активами, находящимися в распоряжении (управлении) ГРБС</w:t>
            </w:r>
            <w:r w:rsidR="000A60C1">
              <w:t xml:space="preserve"> </w:t>
            </w:r>
          </w:p>
        </w:tc>
      </w:tr>
      <w:tr w:rsidR="00032103" w:rsidTr="009234BE">
        <w:trPr>
          <w:divId w:val="207542166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EB7C94" w:rsidP="00DF18CB">
            <w:pPr>
              <w:pStyle w:val="a3"/>
            </w:pPr>
            <w:r w:rsidRPr="00720329">
              <w:rPr>
                <w:color w:val="2D2D2D"/>
              </w:rPr>
              <w:lastRenderedPageBreak/>
              <w:t>Р</w:t>
            </w:r>
            <w:r w:rsidR="00DF18CB">
              <w:rPr>
                <w:color w:val="2D2D2D"/>
              </w:rPr>
              <w:t>21</w:t>
            </w:r>
            <w:r w:rsidRPr="00720329">
              <w:rPr>
                <w:color w:val="2D2D2D"/>
              </w:rPr>
              <w:t>.</w:t>
            </w:r>
            <w:r>
              <w:rPr>
                <w:color w:val="2D2D2D"/>
              </w:rPr>
              <w:t xml:space="preserve"> Наличие в отчетном периоде фактов недостач муниципальной собственности, выявленных по результатам проверок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7C94" w:rsidRDefault="00EB7C94" w:rsidP="00EB7C94">
            <w:pPr>
              <w:textAlignment w:val="baseline"/>
              <w:rPr>
                <w:color w:val="2D2D2D"/>
              </w:rPr>
            </w:pPr>
            <w:r w:rsidRPr="00720329">
              <w:rPr>
                <w:noProof/>
                <w:color w:val="2D2D2D"/>
                <w:lang w:val="en-US"/>
              </w:rPr>
              <w:t>P</w:t>
            </w:r>
            <w:r w:rsidR="00DF18CB">
              <w:rPr>
                <w:noProof/>
                <w:color w:val="2D2D2D"/>
                <w:vertAlign w:val="subscript"/>
              </w:rPr>
              <w:t>21</w:t>
            </w:r>
            <w:r w:rsidRPr="00720329">
              <w:rPr>
                <w:noProof/>
                <w:color w:val="2D2D2D"/>
              </w:rPr>
              <w:t xml:space="preserve"> = </w:t>
            </w:r>
            <w:r w:rsidRPr="00720329">
              <w:rPr>
                <w:noProof/>
                <w:color w:val="2D2D2D"/>
                <w:lang w:val="en-US"/>
              </w:rPr>
              <w:t>Q</w:t>
            </w:r>
            <w:r w:rsidRPr="00720329">
              <w:rPr>
                <w:color w:val="2D2D2D"/>
              </w:rPr>
              <w:t>, (</w:t>
            </w:r>
            <w:r>
              <w:rPr>
                <w:color w:val="2D2D2D"/>
              </w:rPr>
              <w:t>шт.</w:t>
            </w:r>
            <w:r w:rsidRPr="00720329">
              <w:rPr>
                <w:color w:val="2D2D2D"/>
              </w:rPr>
              <w:t xml:space="preserve">) </w:t>
            </w:r>
          </w:p>
          <w:p w:rsidR="00EB7C94" w:rsidRPr="00720329" w:rsidRDefault="00EB7C94" w:rsidP="00EB7C94">
            <w:pPr>
              <w:textAlignment w:val="baseline"/>
              <w:rPr>
                <w:color w:val="2D2D2D"/>
              </w:rPr>
            </w:pPr>
            <w:r w:rsidRPr="00720329">
              <w:rPr>
                <w:color w:val="2D2D2D"/>
              </w:rPr>
              <w:t>где:</w:t>
            </w:r>
          </w:p>
          <w:p w:rsidR="00032103" w:rsidRDefault="00EB7C94" w:rsidP="00913C9B">
            <w:pPr>
              <w:spacing w:line="40" w:lineRule="atLeast"/>
              <w:textAlignment w:val="baseline"/>
            </w:pPr>
            <w:r w:rsidRPr="00720329">
              <w:rPr>
                <w:color w:val="2D2D2D"/>
                <w:lang w:val="en-US"/>
              </w:rPr>
              <w:t>Q</w:t>
            </w:r>
            <w:r w:rsidRPr="00720329">
              <w:rPr>
                <w:color w:val="2D2D2D"/>
              </w:rPr>
              <w:t> </w:t>
            </w:r>
            <w:r>
              <w:rPr>
                <w:color w:val="2D2D2D"/>
              </w:rPr>
              <w:t>–</w:t>
            </w:r>
            <w:r w:rsidRPr="00720329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наличие фактов недостач муниципальной собственности, выявленных по результатам проверок, в том числе проведенных органами муниципального финансового контроля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032103">
            <w:pPr>
              <w:pStyle w:val="a3"/>
            </w:pPr>
            <w:proofErr w:type="spellStart"/>
            <w:r>
              <w:t>max</w:t>
            </w:r>
            <w:proofErr w:type="spellEnd"/>
            <w:r>
              <w:t xml:space="preserve"> = 0</w:t>
            </w:r>
          </w:p>
          <w:p w:rsidR="00032103" w:rsidRDefault="00032103" w:rsidP="00EB7C94">
            <w:pPr>
              <w:pStyle w:val="a3"/>
            </w:pPr>
            <w:proofErr w:type="spellStart"/>
            <w:r>
              <w:t>min</w:t>
            </w:r>
            <w:proofErr w:type="spellEnd"/>
            <w:r>
              <w:t xml:space="preserve"> = </w:t>
            </w:r>
            <w:r w:rsidR="00EB7C94">
              <w:t>1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032103">
            <w:pPr>
              <w:pStyle w:val="a3"/>
            </w:pPr>
            <w:r>
              <w:t>3</w:t>
            </w:r>
          </w:p>
        </w:tc>
      </w:tr>
      <w:tr w:rsidR="00EB7C94" w:rsidTr="009234BE">
        <w:trPr>
          <w:divId w:val="207542166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C94" w:rsidRPr="00720329" w:rsidRDefault="00EB7C94" w:rsidP="00DF18CB">
            <w:pPr>
              <w:pStyle w:val="a3"/>
              <w:rPr>
                <w:color w:val="2D2D2D"/>
              </w:rPr>
            </w:pPr>
            <w:r w:rsidRPr="00720329">
              <w:rPr>
                <w:color w:val="2D2D2D"/>
              </w:rPr>
              <w:t>Р</w:t>
            </w:r>
            <w:r w:rsidR="00913C9B" w:rsidRPr="00913C9B">
              <w:rPr>
                <w:color w:val="2D2D2D"/>
              </w:rPr>
              <w:t>2</w:t>
            </w:r>
            <w:r w:rsidR="00DF18CB">
              <w:rPr>
                <w:color w:val="2D2D2D"/>
              </w:rPr>
              <w:t>2</w:t>
            </w:r>
            <w:r w:rsidRPr="00720329">
              <w:rPr>
                <w:color w:val="2D2D2D"/>
              </w:rPr>
              <w:t>.</w:t>
            </w:r>
            <w:r>
              <w:rPr>
                <w:color w:val="2D2D2D"/>
              </w:rPr>
              <w:t xml:space="preserve"> Наличие в отчетном периоде случаев нарушений при управлении и распоряжении муниципальной собственностью, выявленных по результатам проверок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C94" w:rsidRDefault="00EB7C94" w:rsidP="00EB7C94">
            <w:pPr>
              <w:textAlignment w:val="baseline"/>
              <w:rPr>
                <w:color w:val="2D2D2D"/>
              </w:rPr>
            </w:pPr>
            <w:r w:rsidRPr="00720329">
              <w:rPr>
                <w:noProof/>
                <w:color w:val="2D2D2D"/>
                <w:lang w:val="en-US"/>
              </w:rPr>
              <w:t>P</w:t>
            </w:r>
            <w:r w:rsidR="00913C9B">
              <w:rPr>
                <w:noProof/>
                <w:color w:val="2D2D2D"/>
                <w:vertAlign w:val="subscript"/>
              </w:rPr>
              <w:t>2</w:t>
            </w:r>
            <w:r w:rsidR="00DF18CB">
              <w:rPr>
                <w:noProof/>
                <w:color w:val="2D2D2D"/>
                <w:vertAlign w:val="subscript"/>
              </w:rPr>
              <w:t>2</w:t>
            </w:r>
            <w:r w:rsidRPr="00720329">
              <w:rPr>
                <w:noProof/>
                <w:color w:val="2D2D2D"/>
              </w:rPr>
              <w:t xml:space="preserve"> = </w:t>
            </w:r>
            <w:r w:rsidRPr="00720329">
              <w:rPr>
                <w:noProof/>
                <w:color w:val="2D2D2D"/>
                <w:lang w:val="en-US"/>
              </w:rPr>
              <w:t>Q</w:t>
            </w:r>
            <w:r w:rsidRPr="00720329">
              <w:rPr>
                <w:color w:val="2D2D2D"/>
              </w:rPr>
              <w:t>, (</w:t>
            </w:r>
            <w:r>
              <w:rPr>
                <w:color w:val="2D2D2D"/>
              </w:rPr>
              <w:t>шт.</w:t>
            </w:r>
            <w:r w:rsidRPr="00720329">
              <w:rPr>
                <w:color w:val="2D2D2D"/>
              </w:rPr>
              <w:t xml:space="preserve">) </w:t>
            </w:r>
          </w:p>
          <w:p w:rsidR="00EB7C94" w:rsidRPr="00720329" w:rsidRDefault="00EB7C94" w:rsidP="00EB7C94">
            <w:pPr>
              <w:textAlignment w:val="baseline"/>
              <w:rPr>
                <w:color w:val="2D2D2D"/>
              </w:rPr>
            </w:pPr>
            <w:r w:rsidRPr="00720329">
              <w:rPr>
                <w:color w:val="2D2D2D"/>
              </w:rPr>
              <w:t>где:</w:t>
            </w:r>
          </w:p>
          <w:p w:rsidR="00EB7C94" w:rsidRPr="00EB7C94" w:rsidRDefault="00EB7C94" w:rsidP="00EB7C94">
            <w:pPr>
              <w:textAlignment w:val="baseline"/>
              <w:rPr>
                <w:noProof/>
                <w:color w:val="2D2D2D"/>
              </w:rPr>
            </w:pPr>
            <w:r w:rsidRPr="00720329">
              <w:rPr>
                <w:color w:val="2D2D2D"/>
                <w:lang w:val="en-US"/>
              </w:rPr>
              <w:t>Q</w:t>
            </w:r>
            <w:r w:rsidRPr="00720329">
              <w:rPr>
                <w:color w:val="2D2D2D"/>
              </w:rPr>
              <w:t> </w:t>
            </w:r>
            <w:r>
              <w:rPr>
                <w:color w:val="2D2D2D"/>
              </w:rPr>
              <w:t>–</w:t>
            </w:r>
            <w:r w:rsidRPr="00720329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наличие случаев нарушений при управлении и использовании муниципальной собственности, выявленных по результатам проверок, в том числе проведенных органами муниципального финансового контроля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C94" w:rsidRDefault="00EB7C94" w:rsidP="00EB7C94">
            <w:pPr>
              <w:pStyle w:val="a3"/>
            </w:pPr>
            <w:proofErr w:type="spellStart"/>
            <w:r>
              <w:t>max</w:t>
            </w:r>
            <w:proofErr w:type="spellEnd"/>
            <w:r>
              <w:t xml:space="preserve"> = 0</w:t>
            </w:r>
          </w:p>
          <w:p w:rsidR="00EB7C94" w:rsidRDefault="00EB7C94" w:rsidP="00EB7C94">
            <w:pPr>
              <w:pStyle w:val="a3"/>
            </w:pPr>
            <w:proofErr w:type="spellStart"/>
            <w:r>
              <w:t>min</w:t>
            </w:r>
            <w:proofErr w:type="spellEnd"/>
            <w:r>
              <w:t xml:space="preserve"> = 1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C94" w:rsidRDefault="00EB7C94">
            <w:pPr>
              <w:pStyle w:val="a3"/>
            </w:pPr>
            <w:r>
              <w:t>3</w:t>
            </w:r>
          </w:p>
        </w:tc>
      </w:tr>
      <w:tr w:rsidR="00913C9B" w:rsidTr="00E958F3">
        <w:trPr>
          <w:divId w:val="2075421667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3C9B" w:rsidRDefault="00913C9B" w:rsidP="000A60C1">
            <w:pPr>
              <w:rPr>
                <w:rFonts w:eastAsia="Times New Roman"/>
              </w:rPr>
            </w:pPr>
            <w:r>
              <w:t xml:space="preserve">3. Показатели оценки качества осуществления ГРБС закупок товаров, работ и услуг для обеспечения </w:t>
            </w:r>
            <w:r w:rsidR="000A60C1">
              <w:t xml:space="preserve">муниципальных </w:t>
            </w:r>
            <w:r>
              <w:t>нужд</w:t>
            </w:r>
          </w:p>
        </w:tc>
      </w:tr>
      <w:tr w:rsidR="00032103" w:rsidTr="009234BE">
        <w:trPr>
          <w:divId w:val="2075421667"/>
        </w:trPr>
        <w:tc>
          <w:tcPr>
            <w:tcW w:w="1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C07BE2" w:rsidP="00DF18CB">
            <w:pPr>
              <w:pStyle w:val="a3"/>
            </w:pPr>
            <w:r w:rsidRPr="00720329">
              <w:rPr>
                <w:color w:val="2D2D2D"/>
              </w:rPr>
              <w:t>Р</w:t>
            </w:r>
            <w:r w:rsidR="00913C9B">
              <w:rPr>
                <w:color w:val="2D2D2D"/>
              </w:rPr>
              <w:t>2</w:t>
            </w:r>
            <w:r w:rsidR="00DF18CB">
              <w:rPr>
                <w:color w:val="2D2D2D"/>
              </w:rPr>
              <w:t>3</w:t>
            </w:r>
            <w:r w:rsidRPr="00720329">
              <w:rPr>
                <w:color w:val="2D2D2D"/>
              </w:rPr>
              <w:t>.</w:t>
            </w:r>
            <w:r>
              <w:rPr>
                <w:color w:val="2D2D2D"/>
              </w:rPr>
              <w:t xml:space="preserve"> Нарушения правил планирования закупок</w:t>
            </w:r>
          </w:p>
        </w:tc>
        <w:tc>
          <w:tcPr>
            <w:tcW w:w="20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8CB" w:rsidRDefault="00DF18CB" w:rsidP="00DF18CB">
            <w:pPr>
              <w:textAlignment w:val="baseline"/>
              <w:rPr>
                <w:color w:val="2D2D2D"/>
              </w:rPr>
            </w:pPr>
            <w:r w:rsidRPr="00720329">
              <w:rPr>
                <w:noProof/>
                <w:color w:val="2D2D2D"/>
                <w:lang w:val="en-US"/>
              </w:rPr>
              <w:t>P</w:t>
            </w:r>
            <w:r>
              <w:rPr>
                <w:noProof/>
                <w:color w:val="2D2D2D"/>
                <w:vertAlign w:val="subscript"/>
              </w:rPr>
              <w:t>23</w:t>
            </w:r>
            <w:r w:rsidRPr="00720329">
              <w:rPr>
                <w:noProof/>
                <w:color w:val="2D2D2D"/>
              </w:rPr>
              <w:t xml:space="preserve"> = </w:t>
            </w:r>
            <w:r w:rsidRPr="00720329">
              <w:rPr>
                <w:noProof/>
                <w:color w:val="2D2D2D"/>
                <w:lang w:val="en-US"/>
              </w:rPr>
              <w:t>Q</w:t>
            </w:r>
            <w:r w:rsidRPr="00720329">
              <w:rPr>
                <w:color w:val="2D2D2D"/>
              </w:rPr>
              <w:t>, (</w:t>
            </w:r>
            <w:r>
              <w:rPr>
                <w:color w:val="2D2D2D"/>
              </w:rPr>
              <w:t>шт.</w:t>
            </w:r>
            <w:r w:rsidRPr="00720329">
              <w:rPr>
                <w:color w:val="2D2D2D"/>
              </w:rPr>
              <w:t xml:space="preserve">) </w:t>
            </w:r>
          </w:p>
          <w:p w:rsidR="00DF18CB" w:rsidRPr="00720329" w:rsidRDefault="00DF18CB" w:rsidP="00DF18CB">
            <w:pPr>
              <w:textAlignment w:val="baseline"/>
              <w:rPr>
                <w:color w:val="2D2D2D"/>
              </w:rPr>
            </w:pPr>
            <w:r w:rsidRPr="00720329">
              <w:rPr>
                <w:color w:val="2D2D2D"/>
              </w:rPr>
              <w:t>где:</w:t>
            </w:r>
          </w:p>
          <w:p w:rsidR="00DF18CB" w:rsidRDefault="00DF18CB" w:rsidP="00DF18CB">
            <w:pPr>
              <w:spacing w:line="40" w:lineRule="atLeast"/>
              <w:textAlignment w:val="baseline"/>
              <w:rPr>
                <w:color w:val="2D2D2D"/>
              </w:rPr>
            </w:pPr>
            <w:r w:rsidRPr="00720329">
              <w:rPr>
                <w:color w:val="2D2D2D"/>
                <w:lang w:val="en-US"/>
              </w:rPr>
              <w:t>Q</w:t>
            </w:r>
            <w:r w:rsidRPr="00720329">
              <w:rPr>
                <w:color w:val="2D2D2D"/>
              </w:rPr>
              <w:t xml:space="preserve"> - количество </w:t>
            </w:r>
            <w:r>
              <w:rPr>
                <w:color w:val="2D2D2D"/>
              </w:rPr>
              <w:t xml:space="preserve">вступивших в силу постановлений </w:t>
            </w:r>
            <w:r w:rsidRPr="00DC5100">
              <w:rPr>
                <w:sz w:val="22"/>
              </w:rPr>
              <w:t xml:space="preserve">о </w:t>
            </w:r>
            <w:r w:rsidRPr="00AD5F7B">
              <w:t>назначении административного наказания за</w:t>
            </w:r>
            <w:r>
              <w:rPr>
                <w:sz w:val="22"/>
              </w:rPr>
              <w:t xml:space="preserve"> </w:t>
            </w:r>
            <w:r>
              <w:rPr>
                <w:color w:val="2D2D2D"/>
              </w:rPr>
              <w:t>нарушение правил планирования закупок</w:t>
            </w:r>
          </w:p>
          <w:p w:rsidR="00032103" w:rsidRDefault="00DF18CB" w:rsidP="00DF18CB">
            <w:pPr>
              <w:pStyle w:val="a3"/>
            </w:pPr>
            <w:r>
              <w:rPr>
                <w:sz w:val="22"/>
                <w:szCs w:val="22"/>
              </w:rPr>
              <w:t>Нарушением</w:t>
            </w:r>
            <w:r w:rsidRPr="00DC5100">
              <w:rPr>
                <w:sz w:val="22"/>
                <w:szCs w:val="22"/>
              </w:rPr>
              <w:t xml:space="preserve"> правил планирования закупок является включение в план закупок необоснованных объектов закупок, начальных (максимальных) цен контрактов; несоблюдение порядка или формы обоснования начальной (максимальной) цены контракта, а также обоснования объекта закупки (за исключением описания объекта закупки); нарушение порядка (сроков) проведения или </w:t>
            </w:r>
            <w:proofErr w:type="spellStart"/>
            <w:r w:rsidRPr="00DC5100">
              <w:rPr>
                <w:sz w:val="22"/>
                <w:szCs w:val="22"/>
              </w:rPr>
              <w:t>непроведение</w:t>
            </w:r>
            <w:proofErr w:type="spellEnd"/>
            <w:r w:rsidRPr="00DC5100">
              <w:rPr>
                <w:sz w:val="22"/>
                <w:szCs w:val="22"/>
              </w:rPr>
              <w:t xml:space="preserve"> обязательного общественного обсуждения закупок; нарушение срока утверждения плана-графика закупок (плана закупок) (вносимых в эти планы изменений) или срока размещения плана-графика закупок (плана закупок) (вносимых в эти планы изменений) в единой информационной системе в сфере закупок.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032103">
            <w:pPr>
              <w:pStyle w:val="a3"/>
            </w:pPr>
            <w:proofErr w:type="spellStart"/>
            <w:r>
              <w:t>max</w:t>
            </w:r>
            <w:proofErr w:type="spellEnd"/>
            <w:r>
              <w:t xml:space="preserve"> = 0</w:t>
            </w:r>
          </w:p>
          <w:p w:rsidR="00032103" w:rsidRDefault="00032103">
            <w:pPr>
              <w:pStyle w:val="a3"/>
            </w:pPr>
            <w:proofErr w:type="spellStart"/>
            <w:r>
              <w:t>min</w:t>
            </w:r>
            <w:proofErr w:type="spellEnd"/>
            <w:r>
              <w:t xml:space="preserve"> = 1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2103" w:rsidRDefault="00032103">
            <w:pPr>
              <w:pStyle w:val="a3"/>
            </w:pPr>
            <w:r>
              <w:t>4</w:t>
            </w:r>
          </w:p>
        </w:tc>
      </w:tr>
    </w:tbl>
    <w:p w:rsidR="00E958F3" w:rsidRPr="00E958F3" w:rsidRDefault="00E958F3" w:rsidP="00E958F3">
      <w:pPr>
        <w:jc w:val="right"/>
        <w:divId w:val="725105124"/>
        <w:rPr>
          <w:rStyle w:val="docuntyped-name"/>
          <w:rFonts w:eastAsia="Times New Roman"/>
          <w:sz w:val="26"/>
          <w:szCs w:val="26"/>
        </w:rPr>
      </w:pPr>
      <w:r>
        <w:rPr>
          <w:rStyle w:val="docuntyped-name"/>
          <w:rFonts w:eastAsia="Times New Roman"/>
        </w:rPr>
        <w:lastRenderedPageBreak/>
        <w:t xml:space="preserve">        </w:t>
      </w:r>
      <w:r>
        <w:rPr>
          <w:rStyle w:val="docuntyped-name"/>
          <w:rFonts w:eastAsia="Times New Roman"/>
        </w:rPr>
        <w:tab/>
      </w:r>
      <w:r>
        <w:rPr>
          <w:rStyle w:val="docuntyped-name"/>
          <w:rFonts w:eastAsia="Times New Roman"/>
        </w:rPr>
        <w:tab/>
      </w:r>
      <w:r>
        <w:rPr>
          <w:rStyle w:val="docuntyped-name"/>
          <w:rFonts w:eastAsia="Times New Roman"/>
        </w:rPr>
        <w:tab/>
      </w:r>
      <w:r>
        <w:rPr>
          <w:rStyle w:val="docuntyped-name"/>
          <w:rFonts w:eastAsia="Times New Roman"/>
        </w:rPr>
        <w:tab/>
      </w:r>
      <w:r>
        <w:rPr>
          <w:rStyle w:val="docuntyped-name"/>
          <w:rFonts w:eastAsia="Times New Roman"/>
        </w:rPr>
        <w:tab/>
      </w:r>
      <w:r w:rsidRPr="00E958F3">
        <w:rPr>
          <w:rStyle w:val="docuntyped-name"/>
          <w:rFonts w:eastAsia="Times New Roman"/>
          <w:sz w:val="26"/>
          <w:szCs w:val="26"/>
        </w:rPr>
        <w:t xml:space="preserve">Приложение 2 </w:t>
      </w:r>
    </w:p>
    <w:p w:rsidR="00531E5F" w:rsidRDefault="00531E5F" w:rsidP="00531E5F">
      <w:pPr>
        <w:jc w:val="right"/>
        <w:divId w:val="1554347259"/>
        <w:rPr>
          <w:sz w:val="26"/>
          <w:szCs w:val="26"/>
        </w:rPr>
      </w:pPr>
      <w:r>
        <w:rPr>
          <w:sz w:val="26"/>
          <w:szCs w:val="26"/>
        </w:rPr>
        <w:t>к Поряд</w:t>
      </w:r>
      <w:r w:rsidRPr="002B3410">
        <w:rPr>
          <w:sz w:val="26"/>
          <w:szCs w:val="26"/>
        </w:rPr>
        <w:t>к</w:t>
      </w:r>
      <w:r>
        <w:rPr>
          <w:sz w:val="26"/>
          <w:szCs w:val="26"/>
        </w:rPr>
        <w:t>у</w:t>
      </w:r>
      <w:r w:rsidRPr="002B3410">
        <w:rPr>
          <w:sz w:val="26"/>
          <w:szCs w:val="26"/>
        </w:rPr>
        <w:t xml:space="preserve"> проведения мониторинга качества </w:t>
      </w:r>
    </w:p>
    <w:p w:rsidR="00531E5F" w:rsidRDefault="00531E5F" w:rsidP="00531E5F">
      <w:pPr>
        <w:jc w:val="right"/>
        <w:divId w:val="1554347259"/>
        <w:rPr>
          <w:sz w:val="26"/>
          <w:szCs w:val="26"/>
        </w:rPr>
      </w:pPr>
      <w:r w:rsidRPr="002B3410">
        <w:rPr>
          <w:sz w:val="26"/>
          <w:szCs w:val="26"/>
        </w:rPr>
        <w:t xml:space="preserve">финансового менеджмента главных администраторов </w:t>
      </w:r>
    </w:p>
    <w:p w:rsidR="00531E5F" w:rsidRDefault="00531E5F" w:rsidP="00531E5F">
      <w:pPr>
        <w:jc w:val="right"/>
        <w:divId w:val="1554347259"/>
        <w:rPr>
          <w:sz w:val="26"/>
          <w:szCs w:val="26"/>
        </w:rPr>
      </w:pPr>
      <w:r w:rsidRPr="002B3410">
        <w:rPr>
          <w:sz w:val="26"/>
          <w:szCs w:val="26"/>
        </w:rPr>
        <w:t xml:space="preserve">средств бюджета Подпорожского муниципального района </w:t>
      </w:r>
    </w:p>
    <w:p w:rsidR="00531E5F" w:rsidRDefault="00531E5F" w:rsidP="00531E5F">
      <w:pPr>
        <w:jc w:val="right"/>
        <w:divId w:val="1554347259"/>
        <w:rPr>
          <w:sz w:val="26"/>
          <w:szCs w:val="26"/>
        </w:rPr>
      </w:pPr>
      <w:r w:rsidRPr="002B3410">
        <w:rPr>
          <w:sz w:val="26"/>
          <w:szCs w:val="26"/>
        </w:rPr>
        <w:t>и бюджета Подпорожского городского</w:t>
      </w:r>
      <w:r>
        <w:rPr>
          <w:sz w:val="26"/>
          <w:szCs w:val="26"/>
        </w:rPr>
        <w:t xml:space="preserve"> </w:t>
      </w:r>
      <w:r w:rsidRPr="002B3410">
        <w:rPr>
          <w:sz w:val="26"/>
          <w:szCs w:val="26"/>
        </w:rPr>
        <w:t>поселения</w:t>
      </w:r>
    </w:p>
    <w:p w:rsidR="009A7CB2" w:rsidRDefault="009A7CB2" w:rsidP="009A7CB2">
      <w:pPr>
        <w:spacing w:line="276" w:lineRule="auto"/>
        <w:divId w:val="1554347259"/>
        <w:rPr>
          <w:sz w:val="28"/>
          <w:szCs w:val="28"/>
        </w:rPr>
      </w:pPr>
    </w:p>
    <w:p w:rsidR="009A7CB2" w:rsidRDefault="00B83318" w:rsidP="00E958F3">
      <w:pPr>
        <w:jc w:val="center"/>
        <w:divId w:val="1554347259"/>
        <w:rPr>
          <w:rStyle w:val="docuntyped-name"/>
          <w:rFonts w:eastAsia="Times New Roman"/>
        </w:rPr>
      </w:pPr>
      <w:r>
        <w:rPr>
          <w:rStyle w:val="docuntyped-name"/>
          <w:rFonts w:eastAsia="Times New Roman"/>
        </w:rPr>
        <w:t>Структурные подразделения комитета финансов,</w:t>
      </w:r>
    </w:p>
    <w:p w:rsidR="0078033F" w:rsidRDefault="00B83318" w:rsidP="00E958F3">
      <w:pPr>
        <w:jc w:val="center"/>
        <w:divId w:val="1554347259"/>
        <w:rPr>
          <w:rFonts w:eastAsia="Times New Roman"/>
        </w:rPr>
      </w:pPr>
      <w:r>
        <w:rPr>
          <w:rStyle w:val="docuntyped-name"/>
          <w:rFonts w:eastAsia="Times New Roman"/>
        </w:rPr>
        <w:t xml:space="preserve">ответственные за предоставление данных, используемых для расчета значений показателей качества финансового менеджмента </w:t>
      </w:r>
      <w:r w:rsidR="009A7CB2">
        <w:rPr>
          <w:rStyle w:val="docuntyped-name"/>
          <w:rFonts w:eastAsia="Times New Roman"/>
        </w:rPr>
        <w:t>ГАБС</w:t>
      </w:r>
    </w:p>
    <w:tbl>
      <w:tblPr>
        <w:tblW w:w="4851" w:type="pct"/>
        <w:tblInd w:w="150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379"/>
        <w:gridCol w:w="3263"/>
      </w:tblGrid>
      <w:tr w:rsidR="009A7CB2" w:rsidTr="00531E5F">
        <w:trPr>
          <w:divId w:val="1377587861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CB2" w:rsidRPr="00124985" w:rsidRDefault="009A7CB2" w:rsidP="00627667">
            <w:pPr>
              <w:jc w:val="center"/>
            </w:pPr>
            <w:r w:rsidRPr="00124985">
              <w:t>Наименование показателя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CB2" w:rsidRPr="00124985" w:rsidRDefault="009A7CB2" w:rsidP="00627667">
            <w:pPr>
              <w:jc w:val="center"/>
            </w:pPr>
            <w:r w:rsidRPr="00124985">
              <w:t>Структурное подразделение</w:t>
            </w:r>
          </w:p>
        </w:tc>
      </w:tr>
      <w:tr w:rsidR="009A7CB2" w:rsidTr="00531E5F">
        <w:trPr>
          <w:divId w:val="1377587861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CB2" w:rsidRPr="00124985" w:rsidRDefault="009A7CB2" w:rsidP="00627667">
            <w:pPr>
              <w:jc w:val="center"/>
            </w:pPr>
            <w:r w:rsidRPr="00124985">
              <w:t>1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CB2" w:rsidRPr="00124985" w:rsidRDefault="009A7CB2" w:rsidP="00627667">
            <w:pPr>
              <w:jc w:val="center"/>
            </w:pPr>
            <w:r w:rsidRPr="00124985">
              <w:t>2</w:t>
            </w:r>
          </w:p>
        </w:tc>
      </w:tr>
      <w:tr w:rsidR="009A7CB2" w:rsidTr="00531E5F">
        <w:trPr>
          <w:divId w:val="1377587861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CB2" w:rsidRPr="00720329" w:rsidRDefault="00B3038B" w:rsidP="00627667">
            <w:r>
              <w:t>P1. Процент своевременно представленных ГАБС документов и материалов для составления проекта бюджета на очередной финансовый год и плановый период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CB2" w:rsidRPr="00124985" w:rsidRDefault="009A7CB2" w:rsidP="00627667">
            <w:r w:rsidRPr="00124985">
              <w:t>Бюджетный отдел</w:t>
            </w:r>
          </w:p>
        </w:tc>
      </w:tr>
      <w:tr w:rsidR="00B3038B" w:rsidTr="00531E5F">
        <w:trPr>
          <w:divId w:val="1377587861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Default="00B3038B" w:rsidP="00627667">
            <w:pPr>
              <w:pStyle w:val="a3"/>
            </w:pPr>
            <w:r>
              <w:t>P2. Число случаев несвоевременного предоставления ГАБС реестра расходных обязательств в Комитет финансов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Pr="00124985" w:rsidRDefault="00E8118F" w:rsidP="00627667">
            <w:r w:rsidRPr="00124985">
              <w:t>Бюджетный отдел</w:t>
            </w:r>
          </w:p>
        </w:tc>
      </w:tr>
      <w:tr w:rsidR="00B3038B" w:rsidTr="00531E5F">
        <w:trPr>
          <w:divId w:val="1377587861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Pr="00E37557" w:rsidRDefault="00B3038B" w:rsidP="00627667">
            <w:pPr>
              <w:pStyle w:val="a3"/>
            </w:pPr>
            <w:r>
              <w:t>P3</w:t>
            </w:r>
            <w:r w:rsidRPr="00E37557">
              <w:t xml:space="preserve">. Число случаев несвоевременного предоставления ГАБС информации для внесения в реестр участников бюджетного процесса, а также юридических лиц, не являющихся участниками бюджетного процесса </w:t>
            </w:r>
            <w:r>
              <w:t xml:space="preserve">Подпорожского муниципального района </w:t>
            </w:r>
            <w:r w:rsidRPr="00E37557">
              <w:t>(далее - Сводный реестр)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Pr="00124985" w:rsidRDefault="00E8118F" w:rsidP="00627667">
            <w:r>
              <w:t>Отдел казначейского исполнения бюджета</w:t>
            </w:r>
          </w:p>
        </w:tc>
      </w:tr>
      <w:tr w:rsidR="00B3038B" w:rsidTr="00531E5F">
        <w:trPr>
          <w:divId w:val="1377587861"/>
          <w:trHeight w:val="613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Pr="00CF14DE" w:rsidRDefault="00B3038B" w:rsidP="00E958F3">
            <w:pPr>
              <w:pStyle w:val="a3"/>
            </w:pPr>
            <w:r w:rsidRPr="00720329">
              <w:rPr>
                <w:color w:val="2D2D2D"/>
              </w:rPr>
              <w:t>Р</w:t>
            </w:r>
            <w:proofErr w:type="gramStart"/>
            <w:r>
              <w:rPr>
                <w:color w:val="2D2D2D"/>
              </w:rPr>
              <w:t>4</w:t>
            </w:r>
            <w:proofErr w:type="gramEnd"/>
            <w:r w:rsidRPr="00720329">
              <w:rPr>
                <w:color w:val="2D2D2D"/>
              </w:rPr>
              <w:t xml:space="preserve">. Соотношение кассовых расходов и плановых объемов бюджетных ассигнований </w:t>
            </w:r>
            <w:r w:rsidRPr="00CF14DE">
              <w:t>ГАБС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Pr="00124985" w:rsidRDefault="00B3038B" w:rsidP="00627667">
            <w:r>
              <w:t>Бюджетный отдел</w:t>
            </w:r>
          </w:p>
        </w:tc>
      </w:tr>
      <w:tr w:rsidR="00B3038B" w:rsidTr="00531E5F">
        <w:trPr>
          <w:divId w:val="1377587861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Pr="00150890" w:rsidRDefault="00B3038B" w:rsidP="00627667">
            <w:pPr>
              <w:pStyle w:val="a3"/>
            </w:pPr>
            <w:r>
              <w:t>P5</w:t>
            </w:r>
            <w:r w:rsidRPr="00150890">
              <w:t>. Процент принятых Комитетом финансов за</w:t>
            </w:r>
            <w:r>
              <w:t>явок на оплату расходов ГАБС и подведомственных ему</w:t>
            </w:r>
            <w:r w:rsidRPr="00150890">
              <w:t xml:space="preserve"> </w:t>
            </w:r>
            <w:r>
              <w:t>муниципальных</w:t>
            </w:r>
            <w:r w:rsidRPr="00150890">
              <w:t xml:space="preserve"> учреждений, при осуществлении процедуры санкционирования расходов за счет средств бюджета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Pr="00124985" w:rsidRDefault="00B3038B" w:rsidP="00627667">
            <w:r>
              <w:t>Отдел казначейского исполнения бюджета</w:t>
            </w:r>
          </w:p>
        </w:tc>
      </w:tr>
      <w:tr w:rsidR="00B3038B" w:rsidTr="00531E5F">
        <w:trPr>
          <w:divId w:val="1377587861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Pr="00997827" w:rsidRDefault="00B3038B" w:rsidP="00627667">
            <w:pPr>
              <w:pStyle w:val="a3"/>
            </w:pPr>
            <w:r>
              <w:t>P6</w:t>
            </w:r>
            <w:r w:rsidRPr="00997827">
              <w:t xml:space="preserve">. Количество полученных ГАБС уведомлений </w:t>
            </w:r>
            <w:proofErr w:type="gramStart"/>
            <w:r w:rsidRPr="00997827"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997827">
              <w:t xml:space="preserve"> процедур исполнения судебных актов, предусматривающих обращение взыскания на средства местного бюджета 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Pr="00124985" w:rsidRDefault="00E8118F" w:rsidP="00627667">
            <w:r>
              <w:t>Отдел казначейского исполнения бюджета</w:t>
            </w:r>
          </w:p>
        </w:tc>
      </w:tr>
      <w:tr w:rsidR="00B3038B" w:rsidTr="00531E5F">
        <w:trPr>
          <w:divId w:val="1377587861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Pr="00720329" w:rsidRDefault="00B3038B" w:rsidP="00627667">
            <w:pPr>
              <w:textAlignment w:val="baseline"/>
              <w:rPr>
                <w:color w:val="2D2D2D"/>
              </w:rPr>
            </w:pPr>
            <w:r w:rsidRPr="00720329">
              <w:rPr>
                <w:color w:val="2D2D2D"/>
              </w:rPr>
              <w:t>Р</w:t>
            </w:r>
            <w:proofErr w:type="gramStart"/>
            <w:r>
              <w:rPr>
                <w:color w:val="2D2D2D"/>
              </w:rPr>
              <w:t>7</w:t>
            </w:r>
            <w:proofErr w:type="gramEnd"/>
            <w:r w:rsidRPr="00720329">
              <w:rPr>
                <w:color w:val="2D2D2D"/>
              </w:rPr>
              <w:t>. Отношение просроченн</w:t>
            </w:r>
            <w:r>
              <w:rPr>
                <w:color w:val="2D2D2D"/>
              </w:rPr>
              <w:t>ой кредиторской задолженности ГА</w:t>
            </w:r>
            <w:r w:rsidRPr="00720329">
              <w:rPr>
                <w:color w:val="2D2D2D"/>
              </w:rPr>
              <w:t xml:space="preserve">БС и подведомственных ему муниципальных учреждений к объему бюджетных расходов 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Pr="00124985" w:rsidRDefault="00E8118F" w:rsidP="00627667">
            <w:r>
              <w:t>Отдел казначейского исполнения бюджета</w:t>
            </w:r>
          </w:p>
        </w:tc>
      </w:tr>
      <w:tr w:rsidR="00B3038B" w:rsidTr="00531E5F">
        <w:trPr>
          <w:divId w:val="1377587861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Default="00B3038B" w:rsidP="00627667">
            <w:pPr>
              <w:pStyle w:val="a3"/>
            </w:pPr>
            <w:r>
              <w:t>P8. Число случаев несвоевременного представления ГАБС квартальной, годовой отчетностей об исполнении бюджета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Pr="00124985" w:rsidRDefault="00E8118F" w:rsidP="00627667">
            <w:r>
              <w:t>Отдел казначейского исполнения бюджета</w:t>
            </w:r>
          </w:p>
        </w:tc>
      </w:tr>
      <w:tr w:rsidR="00B3038B" w:rsidTr="00531E5F">
        <w:trPr>
          <w:divId w:val="1377587861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Pr="00720329" w:rsidRDefault="00B3038B" w:rsidP="00627667">
            <w:pPr>
              <w:textAlignment w:val="baseline"/>
              <w:rPr>
                <w:color w:val="2D2D2D"/>
              </w:rPr>
            </w:pPr>
            <w:r w:rsidRPr="00720329">
              <w:rPr>
                <w:color w:val="2D2D2D"/>
              </w:rPr>
              <w:t>Р</w:t>
            </w:r>
            <w:proofErr w:type="gramStart"/>
            <w:r w:rsidRPr="003133FF">
              <w:rPr>
                <w:color w:val="2D2D2D"/>
              </w:rPr>
              <w:t>9</w:t>
            </w:r>
            <w:proofErr w:type="gramEnd"/>
            <w:r w:rsidRPr="00720329">
              <w:rPr>
                <w:color w:val="2D2D2D"/>
              </w:rPr>
              <w:t xml:space="preserve">. </w:t>
            </w:r>
            <w:r>
              <w:rPr>
                <w:color w:val="2D2D2D"/>
              </w:rPr>
              <w:t xml:space="preserve">Число случаев нарушений ГАБС бюджетного </w:t>
            </w:r>
            <w:r w:rsidRPr="00720329">
              <w:rPr>
                <w:color w:val="2D2D2D"/>
              </w:rPr>
              <w:t xml:space="preserve">законодательства, выявленных </w:t>
            </w:r>
            <w:r>
              <w:rPr>
                <w:color w:val="2D2D2D"/>
              </w:rPr>
              <w:t>при осуществлении</w:t>
            </w:r>
            <w:r w:rsidRPr="00720329">
              <w:rPr>
                <w:color w:val="2D2D2D"/>
              </w:rPr>
              <w:t xml:space="preserve"> </w:t>
            </w:r>
            <w:r>
              <w:rPr>
                <w:color w:val="2D2D2D"/>
              </w:rPr>
              <w:lastRenderedPageBreak/>
              <w:t>внешнего и внутреннего</w:t>
            </w:r>
            <w:r w:rsidRPr="00720329">
              <w:rPr>
                <w:color w:val="2D2D2D"/>
              </w:rPr>
              <w:t xml:space="preserve"> муниципального финансового контроля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Pr="00124985" w:rsidRDefault="00E8118F" w:rsidP="00627667">
            <w:r>
              <w:lastRenderedPageBreak/>
              <w:t>Бюджетный отдел</w:t>
            </w:r>
          </w:p>
        </w:tc>
      </w:tr>
      <w:tr w:rsidR="00B3038B" w:rsidTr="00531E5F">
        <w:trPr>
          <w:divId w:val="1377587861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Pr="00720329" w:rsidRDefault="00B3038B" w:rsidP="00627667">
            <w:pPr>
              <w:textAlignment w:val="baseline"/>
              <w:rPr>
                <w:color w:val="2D2D2D"/>
              </w:rPr>
            </w:pPr>
            <w:r w:rsidRPr="00720329">
              <w:rPr>
                <w:color w:val="2D2D2D"/>
              </w:rPr>
              <w:lastRenderedPageBreak/>
              <w:t>Р</w:t>
            </w:r>
            <w:r w:rsidRPr="003133FF">
              <w:rPr>
                <w:color w:val="2D2D2D"/>
              </w:rPr>
              <w:t>10</w:t>
            </w:r>
            <w:r w:rsidRPr="00720329">
              <w:rPr>
                <w:color w:val="2D2D2D"/>
              </w:rPr>
              <w:t xml:space="preserve">. </w:t>
            </w:r>
            <w:r>
              <w:rPr>
                <w:color w:val="2D2D2D"/>
              </w:rPr>
              <w:t>Количество</w:t>
            </w:r>
            <w:r w:rsidRPr="00720329">
              <w:rPr>
                <w:color w:val="2D2D2D"/>
              </w:rPr>
              <w:t xml:space="preserve"> судебных решений, вступивших в законную силу в отчетном </w:t>
            </w:r>
            <w:r>
              <w:rPr>
                <w:color w:val="2D2D2D"/>
              </w:rPr>
              <w:t xml:space="preserve">периоде и </w:t>
            </w:r>
            <w:r w:rsidRPr="00720329">
              <w:rPr>
                <w:color w:val="2D2D2D"/>
              </w:rPr>
              <w:t>предусматривающих полное или частичное удовлетворение исковых требований о возмещении ущерба от незаконных действий (бездействия) Г</w:t>
            </w:r>
            <w:r>
              <w:rPr>
                <w:color w:val="2D2D2D"/>
              </w:rPr>
              <w:t>А</w:t>
            </w:r>
            <w:r w:rsidRPr="00720329">
              <w:rPr>
                <w:color w:val="2D2D2D"/>
              </w:rPr>
              <w:t>БС (или его должностных лиц)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Pr="00124985" w:rsidRDefault="00B3038B" w:rsidP="00627667">
            <w:r w:rsidRPr="00124985">
              <w:t>Отдел казначейского исполнения бюджета</w:t>
            </w:r>
          </w:p>
        </w:tc>
      </w:tr>
      <w:tr w:rsidR="00B3038B" w:rsidTr="00531E5F">
        <w:trPr>
          <w:divId w:val="1377587861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Default="00B3038B" w:rsidP="00627667">
            <w:pPr>
              <w:pStyle w:val="a3"/>
            </w:pPr>
            <w:r>
              <w:t>P</w:t>
            </w:r>
            <w:r w:rsidRPr="003133FF">
              <w:t>11</w:t>
            </w:r>
            <w:r>
              <w:t>. Число случаев внесения изменений в муниципальные программы, по которым ГАБС выступал ответственным исполнителем, с нарушением установленных нормативными правовыми актами сроков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Pr="00124985" w:rsidRDefault="00E8118F" w:rsidP="00627667">
            <w:r>
              <w:t>Бюджетный отдел</w:t>
            </w:r>
          </w:p>
        </w:tc>
      </w:tr>
      <w:tr w:rsidR="00B3038B" w:rsidTr="00531E5F">
        <w:trPr>
          <w:divId w:val="1377587861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Default="00B3038B" w:rsidP="00627667">
            <w:pPr>
              <w:pStyle w:val="a3"/>
            </w:pPr>
            <w:r>
              <w:t>P</w:t>
            </w:r>
            <w:r w:rsidRPr="003133FF">
              <w:t>12</w:t>
            </w:r>
            <w:r>
              <w:t>. Количество принятых к исполнению судебных актов о взыскании с муниципальных казенных учреждений, в отношении которых ГАБС осуществляет полномочия ГРБС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Pr="00124985" w:rsidRDefault="00E8118F" w:rsidP="00627667">
            <w:r w:rsidRPr="00124985">
              <w:t>Отдел казначейского исполнения бюджета</w:t>
            </w:r>
          </w:p>
        </w:tc>
      </w:tr>
      <w:tr w:rsidR="00B3038B" w:rsidTr="00531E5F">
        <w:trPr>
          <w:divId w:val="1377587861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Default="00B3038B" w:rsidP="00627667">
            <w:pPr>
              <w:pStyle w:val="a3"/>
            </w:pPr>
            <w:r>
              <w:t>P</w:t>
            </w:r>
            <w:r w:rsidRPr="003133FF">
              <w:t>13</w:t>
            </w:r>
            <w:r>
              <w:t>. Процент муниципальных казенных учреждений, в отношении которых ГАБС осуществляет полномочия ГРБС, для которых бюджетные сметы были утверждены (согласованы) ГАБС в установленные сроки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Pr="00124985" w:rsidRDefault="00B3038B" w:rsidP="00627667">
            <w:r>
              <w:t>Бюджетный отдел</w:t>
            </w:r>
          </w:p>
        </w:tc>
      </w:tr>
      <w:tr w:rsidR="00B3038B" w:rsidTr="00531E5F">
        <w:trPr>
          <w:divId w:val="1377587861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Default="00B3038B" w:rsidP="00627667">
            <w:pPr>
              <w:pStyle w:val="a3"/>
            </w:pPr>
            <w:r>
              <w:t>P</w:t>
            </w:r>
            <w:r w:rsidRPr="003133FF">
              <w:t>14</w:t>
            </w:r>
            <w:r>
              <w:t>. Процент муниципальных заданий на оказание муниципальных услуг (выполнение работ), утвержденных для муниципальных бюджетных и автономных учреждений, в отношении которых ГАБС осуществляет полномочия учредителя, на отчетный год в установленные сроки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Pr="00124985" w:rsidRDefault="00B3038B" w:rsidP="00627667">
            <w:r>
              <w:t>Бюджетный отдел</w:t>
            </w:r>
          </w:p>
        </w:tc>
      </w:tr>
      <w:tr w:rsidR="00B3038B" w:rsidTr="00531E5F">
        <w:trPr>
          <w:divId w:val="1377587861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038B" w:rsidRDefault="00B3038B" w:rsidP="00627667">
            <w:pPr>
              <w:pStyle w:val="a3"/>
            </w:pPr>
            <w:r>
              <w:t>P15. Процент муниципальных бюджетных и автономных учреждений, в отношении которых ГАБС осуществляет полномочия учредителя, для которых планы финансово-хозяйственной деятельности были утверждены (согласованы) ГАБС в установленные сроки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038B" w:rsidRPr="00124985" w:rsidRDefault="00B3038B" w:rsidP="00627667">
            <w:r>
              <w:t>Бюджетный отдел</w:t>
            </w:r>
          </w:p>
        </w:tc>
      </w:tr>
      <w:tr w:rsidR="00B3038B" w:rsidTr="00531E5F">
        <w:trPr>
          <w:divId w:val="1377587861"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038B" w:rsidRDefault="00B3038B" w:rsidP="00627667">
            <w:pPr>
              <w:pStyle w:val="a3"/>
            </w:pPr>
            <w:r>
              <w:t>P16. Процент соглашений о предоставлении субсидий на выполнение муниципальных заданий, заключенных в установленные сроки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3038B" w:rsidRPr="00124985" w:rsidRDefault="00B3038B" w:rsidP="00627667">
            <w:r w:rsidRPr="00124985">
              <w:t>Бюджетный отдел</w:t>
            </w:r>
          </w:p>
        </w:tc>
      </w:tr>
      <w:tr w:rsidR="00B3038B" w:rsidTr="00531E5F">
        <w:trPr>
          <w:divId w:val="1377587861"/>
        </w:trPr>
        <w:tc>
          <w:tcPr>
            <w:tcW w:w="33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Default="00B3038B" w:rsidP="00627667">
            <w:pPr>
              <w:pStyle w:val="a3"/>
            </w:pPr>
            <w:r>
              <w:t xml:space="preserve">P17. Процент муниципальных учреждений, в отношении которых ГАБС осуществляет полномочия учредителя, информация о которых своевременно и в полном объеме размещена на официальном сайте в сети Интернет www.bus.gov.ru в соответствии с требованиями </w:t>
            </w:r>
            <w:hyperlink r:id="rId19" w:anchor="/document/99/902290777/" w:history="1">
              <w:r>
                <w:rPr>
                  <w:rStyle w:val="a5"/>
                </w:rPr>
                <w:t>приказа Министерства финансов Российской Федерации от 21 июля 2011 года № 86н</w:t>
              </w:r>
            </w:hyperlink>
          </w:p>
        </w:tc>
        <w:tc>
          <w:tcPr>
            <w:tcW w:w="16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Pr="00124985" w:rsidRDefault="00B3038B" w:rsidP="00627667">
            <w:r>
              <w:t>Бюджетный отдел</w:t>
            </w:r>
          </w:p>
        </w:tc>
      </w:tr>
      <w:tr w:rsidR="00B3038B" w:rsidTr="00531E5F">
        <w:trPr>
          <w:divId w:val="1377587861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Default="00B3038B" w:rsidP="00627667">
            <w:pPr>
              <w:pStyle w:val="a3"/>
            </w:pPr>
            <w:r>
              <w:t>P18. Процент своевременно представленных ГАДБ документов и материалов по доходам для составления проекта бюджета на очередной финансовый год и плановый период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Pr="00124985" w:rsidRDefault="00B3038B" w:rsidP="00627667">
            <w:r w:rsidRPr="00124985">
              <w:t>Бюджетный отдел</w:t>
            </w:r>
          </w:p>
        </w:tc>
      </w:tr>
      <w:tr w:rsidR="00B3038B" w:rsidTr="00531E5F">
        <w:trPr>
          <w:divId w:val="1377587861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038B" w:rsidRDefault="00B3038B" w:rsidP="00E8118F">
            <w:pPr>
              <w:pStyle w:val="a3"/>
            </w:pPr>
            <w:r>
              <w:t>P19. Процент выполнения первоначального плана по поступлению доходов бюджета, закрепленных за ГАДБ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3038B" w:rsidRPr="00124985" w:rsidRDefault="00B3038B" w:rsidP="00627667">
            <w:r w:rsidRPr="00124985">
              <w:t>Бюджетный отдел</w:t>
            </w:r>
          </w:p>
        </w:tc>
      </w:tr>
      <w:tr w:rsidR="009A7CB2" w:rsidTr="00531E5F">
        <w:trPr>
          <w:divId w:val="1377587861"/>
        </w:trPr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7CB2" w:rsidRDefault="00B3038B" w:rsidP="00627667">
            <w:pPr>
              <w:rPr>
                <w:sz w:val="28"/>
                <w:szCs w:val="28"/>
              </w:rPr>
            </w:pPr>
            <w:r>
              <w:lastRenderedPageBreak/>
              <w:t>P20. Процент своевременно представленных ГАБС документов и материалов по источникам финансирования дефицита для составления проекта бюджета на очередной финансовый год и плановый период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7CB2" w:rsidRPr="00124985" w:rsidRDefault="00E8118F" w:rsidP="00627667">
            <w:r w:rsidRPr="00124985">
              <w:t>Бюджетный отдел</w:t>
            </w:r>
          </w:p>
        </w:tc>
      </w:tr>
      <w:tr w:rsidR="00B3038B" w:rsidTr="00531E5F">
        <w:trPr>
          <w:divId w:val="1377587861"/>
        </w:trPr>
        <w:tc>
          <w:tcPr>
            <w:tcW w:w="33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Default="00B3038B" w:rsidP="00627667">
            <w:pPr>
              <w:pStyle w:val="a3"/>
            </w:pPr>
            <w:r w:rsidRPr="00720329">
              <w:rPr>
                <w:color w:val="2D2D2D"/>
              </w:rPr>
              <w:t>Р</w:t>
            </w:r>
            <w:r>
              <w:rPr>
                <w:color w:val="2D2D2D"/>
              </w:rPr>
              <w:t>21</w:t>
            </w:r>
            <w:r w:rsidRPr="00720329">
              <w:rPr>
                <w:color w:val="2D2D2D"/>
              </w:rPr>
              <w:t>.</w:t>
            </w:r>
            <w:r>
              <w:rPr>
                <w:color w:val="2D2D2D"/>
              </w:rPr>
              <w:t xml:space="preserve"> Наличие в отчетном периоде фактов недостач муниципальной собственности, выявленных по результатам проверок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Pr="00124985" w:rsidRDefault="00B3038B" w:rsidP="00627667">
            <w:r w:rsidRPr="00124985">
              <w:t>Бюджетный отдел</w:t>
            </w:r>
          </w:p>
        </w:tc>
      </w:tr>
      <w:tr w:rsidR="00B3038B" w:rsidTr="00531E5F">
        <w:trPr>
          <w:divId w:val="1377587861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Pr="00720329" w:rsidRDefault="00B3038B" w:rsidP="00627667">
            <w:pPr>
              <w:pStyle w:val="a3"/>
              <w:rPr>
                <w:color w:val="2D2D2D"/>
              </w:rPr>
            </w:pPr>
            <w:r w:rsidRPr="00720329">
              <w:rPr>
                <w:color w:val="2D2D2D"/>
              </w:rPr>
              <w:t>Р</w:t>
            </w:r>
            <w:r w:rsidRPr="00913C9B">
              <w:rPr>
                <w:color w:val="2D2D2D"/>
              </w:rPr>
              <w:t>2</w:t>
            </w:r>
            <w:r>
              <w:rPr>
                <w:color w:val="2D2D2D"/>
              </w:rPr>
              <w:t>2</w:t>
            </w:r>
            <w:r w:rsidRPr="00720329">
              <w:rPr>
                <w:color w:val="2D2D2D"/>
              </w:rPr>
              <w:t>.</w:t>
            </w:r>
            <w:r>
              <w:rPr>
                <w:color w:val="2D2D2D"/>
              </w:rPr>
              <w:t xml:space="preserve"> Наличие в отчетном периоде случаев нарушений при управлении и распоряжении муниципальной собственностью, выявленных по результатам проверок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038B" w:rsidRPr="00124985" w:rsidRDefault="00B3038B" w:rsidP="00627667">
            <w:r>
              <w:t>Бюджетный отдел</w:t>
            </w:r>
          </w:p>
        </w:tc>
      </w:tr>
      <w:tr w:rsidR="009A7CB2" w:rsidTr="00531E5F">
        <w:trPr>
          <w:divId w:val="1377587861"/>
        </w:trPr>
        <w:tc>
          <w:tcPr>
            <w:tcW w:w="33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CB2" w:rsidRDefault="00B3038B" w:rsidP="00627667">
            <w:pPr>
              <w:rPr>
                <w:sz w:val="28"/>
                <w:szCs w:val="28"/>
              </w:rPr>
            </w:pPr>
            <w:r w:rsidRPr="00720329">
              <w:rPr>
                <w:color w:val="2D2D2D"/>
              </w:rPr>
              <w:t>Р</w:t>
            </w:r>
            <w:r>
              <w:rPr>
                <w:color w:val="2D2D2D"/>
              </w:rPr>
              <w:t>23</w:t>
            </w:r>
            <w:r w:rsidRPr="00720329">
              <w:rPr>
                <w:color w:val="2D2D2D"/>
              </w:rPr>
              <w:t>.</w:t>
            </w:r>
            <w:r>
              <w:rPr>
                <w:color w:val="2D2D2D"/>
              </w:rPr>
              <w:t xml:space="preserve"> Нарушения правил планирования закупок</w:t>
            </w:r>
          </w:p>
        </w:tc>
        <w:tc>
          <w:tcPr>
            <w:tcW w:w="1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CB2" w:rsidRPr="00124985" w:rsidRDefault="00E8118F" w:rsidP="00627667">
            <w:r>
              <w:t>Бюджетный отдел</w:t>
            </w:r>
          </w:p>
        </w:tc>
      </w:tr>
    </w:tbl>
    <w:p w:rsidR="00E958F3" w:rsidRDefault="00E958F3">
      <w:pPr>
        <w:pStyle w:val="a3"/>
        <w:spacing w:line="276" w:lineRule="auto"/>
        <w:jc w:val="right"/>
        <w:divId w:val="725105124"/>
      </w:pPr>
    </w:p>
    <w:p w:rsidR="00E958F3" w:rsidRDefault="00E958F3">
      <w:pPr>
        <w:pStyle w:val="a3"/>
        <w:spacing w:line="276" w:lineRule="auto"/>
        <w:jc w:val="right"/>
        <w:divId w:val="725105124"/>
      </w:pPr>
    </w:p>
    <w:p w:rsidR="00E958F3" w:rsidRDefault="00E958F3">
      <w:pPr>
        <w:pStyle w:val="a3"/>
        <w:spacing w:line="276" w:lineRule="auto"/>
        <w:jc w:val="right"/>
        <w:divId w:val="725105124"/>
      </w:pPr>
    </w:p>
    <w:p w:rsidR="00E958F3" w:rsidRDefault="00E958F3">
      <w:pPr>
        <w:pStyle w:val="a3"/>
        <w:spacing w:line="276" w:lineRule="auto"/>
        <w:jc w:val="right"/>
        <w:divId w:val="725105124"/>
      </w:pPr>
    </w:p>
    <w:p w:rsidR="00E958F3" w:rsidRDefault="00E958F3">
      <w:pPr>
        <w:pStyle w:val="a3"/>
        <w:spacing w:line="276" w:lineRule="auto"/>
        <w:jc w:val="right"/>
        <w:divId w:val="725105124"/>
      </w:pPr>
    </w:p>
    <w:p w:rsidR="00E958F3" w:rsidRDefault="00E958F3">
      <w:pPr>
        <w:pStyle w:val="a3"/>
        <w:spacing w:line="276" w:lineRule="auto"/>
        <w:jc w:val="right"/>
        <w:divId w:val="725105124"/>
      </w:pPr>
    </w:p>
    <w:p w:rsidR="00E958F3" w:rsidRDefault="00E958F3">
      <w:pPr>
        <w:pStyle w:val="a3"/>
        <w:spacing w:line="276" w:lineRule="auto"/>
        <w:jc w:val="right"/>
        <w:divId w:val="725105124"/>
      </w:pPr>
    </w:p>
    <w:p w:rsidR="00E958F3" w:rsidRDefault="00E958F3">
      <w:pPr>
        <w:pStyle w:val="a3"/>
        <w:spacing w:line="276" w:lineRule="auto"/>
        <w:jc w:val="right"/>
        <w:divId w:val="725105124"/>
      </w:pPr>
    </w:p>
    <w:p w:rsidR="00E958F3" w:rsidRDefault="00E958F3">
      <w:pPr>
        <w:pStyle w:val="a3"/>
        <w:spacing w:line="276" w:lineRule="auto"/>
        <w:jc w:val="right"/>
        <w:divId w:val="725105124"/>
      </w:pPr>
    </w:p>
    <w:p w:rsidR="00E958F3" w:rsidRDefault="00E958F3">
      <w:pPr>
        <w:pStyle w:val="a3"/>
        <w:spacing w:line="276" w:lineRule="auto"/>
        <w:jc w:val="right"/>
        <w:divId w:val="725105124"/>
      </w:pPr>
    </w:p>
    <w:p w:rsidR="00E958F3" w:rsidRDefault="00E958F3">
      <w:pPr>
        <w:pStyle w:val="a3"/>
        <w:spacing w:line="276" w:lineRule="auto"/>
        <w:jc w:val="right"/>
        <w:divId w:val="725105124"/>
      </w:pPr>
    </w:p>
    <w:p w:rsidR="00E958F3" w:rsidRDefault="00E958F3">
      <w:pPr>
        <w:pStyle w:val="a3"/>
        <w:spacing w:line="276" w:lineRule="auto"/>
        <w:jc w:val="right"/>
        <w:divId w:val="725105124"/>
      </w:pPr>
    </w:p>
    <w:p w:rsidR="00E958F3" w:rsidRDefault="00E958F3" w:rsidP="00E958F3">
      <w:pPr>
        <w:jc w:val="right"/>
        <w:divId w:val="304049170"/>
        <w:rPr>
          <w:rStyle w:val="docuntyped-name"/>
          <w:rFonts w:eastAsia="Times New Roman"/>
        </w:rPr>
      </w:pPr>
    </w:p>
    <w:p w:rsidR="00531E5F" w:rsidRDefault="00531E5F" w:rsidP="00E958F3">
      <w:pPr>
        <w:jc w:val="right"/>
        <w:divId w:val="304049170"/>
        <w:rPr>
          <w:rStyle w:val="docuntyped-name"/>
          <w:rFonts w:eastAsia="Times New Roman"/>
        </w:rPr>
      </w:pPr>
    </w:p>
    <w:p w:rsidR="00531E5F" w:rsidRDefault="00531E5F" w:rsidP="00E958F3">
      <w:pPr>
        <w:jc w:val="right"/>
        <w:divId w:val="304049170"/>
        <w:rPr>
          <w:rStyle w:val="docuntyped-name"/>
          <w:rFonts w:eastAsia="Times New Roman"/>
        </w:rPr>
      </w:pPr>
    </w:p>
    <w:p w:rsidR="00531E5F" w:rsidRDefault="00531E5F" w:rsidP="00E958F3">
      <w:pPr>
        <w:jc w:val="right"/>
        <w:divId w:val="304049170"/>
        <w:rPr>
          <w:rStyle w:val="docuntyped-name"/>
          <w:rFonts w:eastAsia="Times New Roman"/>
        </w:rPr>
      </w:pPr>
    </w:p>
    <w:p w:rsidR="00531E5F" w:rsidRDefault="00531E5F" w:rsidP="00E958F3">
      <w:pPr>
        <w:jc w:val="right"/>
        <w:divId w:val="304049170"/>
        <w:rPr>
          <w:rStyle w:val="docuntyped-name"/>
          <w:rFonts w:eastAsia="Times New Roman"/>
        </w:rPr>
      </w:pPr>
    </w:p>
    <w:p w:rsidR="00531E5F" w:rsidRDefault="00531E5F" w:rsidP="00E958F3">
      <w:pPr>
        <w:jc w:val="right"/>
        <w:divId w:val="304049170"/>
        <w:rPr>
          <w:rStyle w:val="docuntyped-name"/>
          <w:rFonts w:eastAsia="Times New Roman"/>
        </w:rPr>
      </w:pPr>
    </w:p>
    <w:p w:rsidR="00531E5F" w:rsidRDefault="00531E5F" w:rsidP="00E958F3">
      <w:pPr>
        <w:jc w:val="right"/>
        <w:divId w:val="304049170"/>
        <w:rPr>
          <w:rStyle w:val="docuntyped-name"/>
          <w:rFonts w:eastAsia="Times New Roman"/>
        </w:rPr>
      </w:pPr>
    </w:p>
    <w:p w:rsidR="00531E5F" w:rsidRDefault="00531E5F" w:rsidP="00E958F3">
      <w:pPr>
        <w:jc w:val="right"/>
        <w:divId w:val="304049170"/>
        <w:rPr>
          <w:rStyle w:val="docuntyped-name"/>
          <w:rFonts w:eastAsia="Times New Roman"/>
        </w:rPr>
      </w:pPr>
    </w:p>
    <w:p w:rsidR="00531E5F" w:rsidRDefault="00531E5F" w:rsidP="00E958F3">
      <w:pPr>
        <w:jc w:val="right"/>
        <w:divId w:val="304049170"/>
        <w:rPr>
          <w:rStyle w:val="docuntyped-name"/>
          <w:rFonts w:eastAsia="Times New Roman"/>
        </w:rPr>
      </w:pPr>
    </w:p>
    <w:p w:rsidR="00531E5F" w:rsidRDefault="00531E5F" w:rsidP="00E958F3">
      <w:pPr>
        <w:jc w:val="right"/>
        <w:divId w:val="304049170"/>
        <w:rPr>
          <w:rStyle w:val="docuntyped-name"/>
          <w:rFonts w:eastAsia="Times New Roman"/>
        </w:rPr>
      </w:pPr>
    </w:p>
    <w:p w:rsidR="00531E5F" w:rsidRDefault="00531E5F" w:rsidP="00E958F3">
      <w:pPr>
        <w:jc w:val="right"/>
        <w:divId w:val="304049170"/>
        <w:rPr>
          <w:rStyle w:val="docuntyped-name"/>
          <w:rFonts w:eastAsia="Times New Roman"/>
        </w:rPr>
      </w:pPr>
    </w:p>
    <w:p w:rsidR="00531E5F" w:rsidRDefault="00531E5F" w:rsidP="00E958F3">
      <w:pPr>
        <w:jc w:val="right"/>
        <w:divId w:val="304049170"/>
        <w:rPr>
          <w:rStyle w:val="docuntyped-name"/>
          <w:rFonts w:eastAsia="Times New Roman"/>
        </w:rPr>
      </w:pPr>
    </w:p>
    <w:p w:rsidR="00E958F3" w:rsidRPr="00531E5F" w:rsidRDefault="00E958F3" w:rsidP="00E958F3">
      <w:pPr>
        <w:jc w:val="right"/>
        <w:divId w:val="304049170"/>
        <w:rPr>
          <w:rStyle w:val="docuntyped-name"/>
          <w:rFonts w:eastAsia="Times New Roman"/>
          <w:sz w:val="26"/>
          <w:szCs w:val="26"/>
        </w:rPr>
      </w:pPr>
      <w:r w:rsidRPr="00531E5F">
        <w:rPr>
          <w:rStyle w:val="docuntyped-name"/>
          <w:rFonts w:eastAsia="Times New Roman"/>
          <w:sz w:val="26"/>
          <w:szCs w:val="26"/>
        </w:rPr>
        <w:lastRenderedPageBreak/>
        <w:t xml:space="preserve">Приложение 3 </w:t>
      </w:r>
    </w:p>
    <w:p w:rsidR="00531E5F" w:rsidRDefault="00531E5F" w:rsidP="00531E5F">
      <w:pPr>
        <w:jc w:val="right"/>
        <w:divId w:val="304049170"/>
        <w:rPr>
          <w:sz w:val="26"/>
          <w:szCs w:val="26"/>
        </w:rPr>
      </w:pPr>
      <w:r>
        <w:rPr>
          <w:sz w:val="26"/>
          <w:szCs w:val="26"/>
        </w:rPr>
        <w:t>к Поряд</w:t>
      </w:r>
      <w:r w:rsidRPr="002B3410">
        <w:rPr>
          <w:sz w:val="26"/>
          <w:szCs w:val="26"/>
        </w:rPr>
        <w:t>к</w:t>
      </w:r>
      <w:r>
        <w:rPr>
          <w:sz w:val="26"/>
          <w:szCs w:val="26"/>
        </w:rPr>
        <w:t>у</w:t>
      </w:r>
      <w:r w:rsidRPr="002B3410">
        <w:rPr>
          <w:sz w:val="26"/>
          <w:szCs w:val="26"/>
        </w:rPr>
        <w:t xml:space="preserve"> проведения мониторинга качества </w:t>
      </w:r>
    </w:p>
    <w:p w:rsidR="00531E5F" w:rsidRDefault="00531E5F" w:rsidP="00531E5F">
      <w:pPr>
        <w:jc w:val="right"/>
        <w:divId w:val="304049170"/>
        <w:rPr>
          <w:sz w:val="26"/>
          <w:szCs w:val="26"/>
        </w:rPr>
      </w:pPr>
      <w:r w:rsidRPr="002B3410">
        <w:rPr>
          <w:sz w:val="26"/>
          <w:szCs w:val="26"/>
        </w:rPr>
        <w:t xml:space="preserve">финансового менеджмента главных администраторов </w:t>
      </w:r>
    </w:p>
    <w:p w:rsidR="00531E5F" w:rsidRDefault="00531E5F" w:rsidP="00531E5F">
      <w:pPr>
        <w:jc w:val="right"/>
        <w:divId w:val="304049170"/>
        <w:rPr>
          <w:sz w:val="26"/>
          <w:szCs w:val="26"/>
        </w:rPr>
      </w:pPr>
      <w:r w:rsidRPr="002B3410">
        <w:rPr>
          <w:sz w:val="26"/>
          <w:szCs w:val="26"/>
        </w:rPr>
        <w:t xml:space="preserve">средств бюджета Подпорожского муниципального района </w:t>
      </w:r>
    </w:p>
    <w:p w:rsidR="00531E5F" w:rsidRDefault="00531E5F" w:rsidP="00531E5F">
      <w:pPr>
        <w:jc w:val="right"/>
        <w:divId w:val="304049170"/>
        <w:rPr>
          <w:sz w:val="26"/>
          <w:szCs w:val="26"/>
        </w:rPr>
      </w:pPr>
      <w:r w:rsidRPr="002B3410">
        <w:rPr>
          <w:sz w:val="26"/>
          <w:szCs w:val="26"/>
        </w:rPr>
        <w:t>и бюджета Подпорожского городского</w:t>
      </w:r>
      <w:r>
        <w:rPr>
          <w:sz w:val="26"/>
          <w:szCs w:val="26"/>
        </w:rPr>
        <w:t xml:space="preserve"> </w:t>
      </w:r>
      <w:r w:rsidRPr="002B3410">
        <w:rPr>
          <w:sz w:val="26"/>
          <w:szCs w:val="26"/>
        </w:rPr>
        <w:t>поселения</w:t>
      </w:r>
    </w:p>
    <w:p w:rsidR="00E958F3" w:rsidRDefault="00E958F3">
      <w:pPr>
        <w:spacing w:line="276" w:lineRule="auto"/>
        <w:divId w:val="304049170"/>
        <w:rPr>
          <w:rStyle w:val="docuntyped-name"/>
          <w:rFonts w:eastAsia="Times New Roman"/>
        </w:rPr>
      </w:pPr>
    </w:p>
    <w:p w:rsidR="00E958F3" w:rsidRPr="00E958F3" w:rsidRDefault="00B83318" w:rsidP="00E958F3">
      <w:pPr>
        <w:jc w:val="center"/>
        <w:divId w:val="304049170"/>
        <w:rPr>
          <w:rStyle w:val="docuntyped-name"/>
          <w:rFonts w:eastAsia="Times New Roman"/>
          <w:sz w:val="26"/>
          <w:szCs w:val="26"/>
        </w:rPr>
      </w:pPr>
      <w:r w:rsidRPr="00E958F3">
        <w:rPr>
          <w:rStyle w:val="docuntyped-name"/>
          <w:rFonts w:eastAsia="Times New Roman"/>
          <w:sz w:val="26"/>
          <w:szCs w:val="26"/>
        </w:rPr>
        <w:t>Форма доклада</w:t>
      </w:r>
    </w:p>
    <w:p w:rsidR="00E958F3" w:rsidRPr="00E958F3" w:rsidRDefault="00B83318" w:rsidP="00E958F3">
      <w:pPr>
        <w:jc w:val="center"/>
        <w:divId w:val="304049170"/>
        <w:rPr>
          <w:rStyle w:val="docuntyped-name"/>
          <w:rFonts w:eastAsia="Times New Roman"/>
          <w:sz w:val="26"/>
          <w:szCs w:val="26"/>
        </w:rPr>
      </w:pPr>
      <w:r w:rsidRPr="00E958F3">
        <w:rPr>
          <w:rStyle w:val="docuntyped-name"/>
          <w:rFonts w:eastAsia="Times New Roman"/>
          <w:sz w:val="26"/>
          <w:szCs w:val="26"/>
        </w:rPr>
        <w:t>о результатах мониторинга качества финансового менеджмента</w:t>
      </w:r>
    </w:p>
    <w:p w:rsidR="00E958F3" w:rsidRPr="00E958F3" w:rsidRDefault="00E958F3" w:rsidP="00E958F3">
      <w:pPr>
        <w:pStyle w:val="a3"/>
        <w:spacing w:before="0" w:beforeAutospacing="0" w:after="0" w:afterAutospacing="0"/>
        <w:jc w:val="center"/>
        <w:divId w:val="725105124"/>
        <w:rPr>
          <w:sz w:val="26"/>
          <w:szCs w:val="26"/>
        </w:rPr>
      </w:pPr>
      <w:r w:rsidRPr="00E958F3">
        <w:rPr>
          <w:sz w:val="26"/>
          <w:szCs w:val="26"/>
        </w:rPr>
        <w:t>главных администраторов средств бюджета Подпорожского муниципального района</w:t>
      </w:r>
    </w:p>
    <w:p w:rsidR="00E958F3" w:rsidRPr="00E958F3" w:rsidRDefault="00E958F3" w:rsidP="00E958F3">
      <w:pPr>
        <w:pStyle w:val="a3"/>
        <w:spacing w:before="0" w:beforeAutospacing="0" w:after="0" w:afterAutospacing="0"/>
        <w:jc w:val="center"/>
        <w:divId w:val="725105124"/>
        <w:rPr>
          <w:sz w:val="26"/>
          <w:szCs w:val="26"/>
        </w:rPr>
      </w:pPr>
      <w:r w:rsidRPr="00E958F3">
        <w:rPr>
          <w:sz w:val="26"/>
          <w:szCs w:val="26"/>
        </w:rPr>
        <w:t xml:space="preserve"> и бюджета Подпорожского городского поселения</w:t>
      </w:r>
    </w:p>
    <w:p w:rsidR="00E958F3" w:rsidRDefault="00E958F3" w:rsidP="00E958F3">
      <w:pPr>
        <w:pStyle w:val="a3"/>
        <w:spacing w:before="0" w:beforeAutospacing="0" w:after="0" w:afterAutospacing="0"/>
        <w:jc w:val="both"/>
        <w:divId w:val="725105124"/>
        <w:rPr>
          <w:sz w:val="26"/>
          <w:szCs w:val="26"/>
        </w:rPr>
      </w:pPr>
      <w:r>
        <w:rPr>
          <w:sz w:val="26"/>
          <w:szCs w:val="26"/>
        </w:rPr>
        <w:tab/>
      </w:r>
    </w:p>
    <w:p w:rsidR="0078033F" w:rsidRPr="00E958F3" w:rsidRDefault="00E958F3" w:rsidP="00E958F3">
      <w:pPr>
        <w:pStyle w:val="a3"/>
        <w:spacing w:before="0" w:beforeAutospacing="0" w:after="0" w:afterAutospacing="0"/>
        <w:jc w:val="both"/>
        <w:divId w:val="725105124"/>
        <w:rPr>
          <w:sz w:val="26"/>
          <w:szCs w:val="26"/>
        </w:rPr>
      </w:pPr>
      <w:r>
        <w:rPr>
          <w:sz w:val="26"/>
          <w:szCs w:val="26"/>
        </w:rPr>
        <w:tab/>
      </w:r>
      <w:r w:rsidRPr="00E958F3">
        <w:rPr>
          <w:sz w:val="26"/>
          <w:szCs w:val="26"/>
        </w:rPr>
        <w:t xml:space="preserve">Комитет финансов АМО «Подпорожский муниципальный район </w:t>
      </w:r>
      <w:r w:rsidR="00B83318" w:rsidRPr="00E958F3">
        <w:rPr>
          <w:sz w:val="26"/>
          <w:szCs w:val="26"/>
        </w:rPr>
        <w:t xml:space="preserve">в соответствии со </w:t>
      </w:r>
      <w:hyperlink r:id="rId20" w:anchor="/document/99/901714433/ZA00MHU2O1/" w:history="1">
        <w:r w:rsidR="00B83318" w:rsidRPr="00E958F3">
          <w:rPr>
            <w:rStyle w:val="a5"/>
            <w:sz w:val="26"/>
            <w:szCs w:val="26"/>
          </w:rPr>
          <w:t>статьей 160.2-1</w:t>
        </w:r>
      </w:hyperlink>
      <w:r w:rsidR="00B83318" w:rsidRPr="00E958F3">
        <w:rPr>
          <w:sz w:val="26"/>
          <w:szCs w:val="26"/>
        </w:rPr>
        <w:t xml:space="preserve"> Бюджетного кодекса Российской Федерации проведен мониторинг </w:t>
      </w:r>
      <w:proofErr w:type="gramStart"/>
      <w:r w:rsidR="00B83318" w:rsidRPr="00E958F3">
        <w:rPr>
          <w:sz w:val="26"/>
          <w:szCs w:val="26"/>
        </w:rPr>
        <w:t xml:space="preserve">качества финансового менеджмента ____ главных администраторов средств </w:t>
      </w:r>
      <w:r w:rsidRPr="00E958F3">
        <w:rPr>
          <w:sz w:val="26"/>
          <w:szCs w:val="26"/>
        </w:rPr>
        <w:t>бюджета</w:t>
      </w:r>
      <w:proofErr w:type="gramEnd"/>
      <w:r w:rsidRPr="00E958F3">
        <w:rPr>
          <w:sz w:val="26"/>
          <w:szCs w:val="26"/>
        </w:rPr>
        <w:t xml:space="preserve"> Подпорожского муниципального района и бюджета Подпорожского городского поселения</w:t>
      </w:r>
      <w:r>
        <w:rPr>
          <w:sz w:val="26"/>
          <w:szCs w:val="26"/>
        </w:rPr>
        <w:t xml:space="preserve"> </w:t>
      </w:r>
      <w:r w:rsidRPr="00E958F3">
        <w:rPr>
          <w:sz w:val="26"/>
          <w:szCs w:val="26"/>
        </w:rPr>
        <w:t xml:space="preserve"> </w:t>
      </w:r>
      <w:r w:rsidR="00B83318" w:rsidRPr="00E958F3">
        <w:rPr>
          <w:sz w:val="26"/>
          <w:szCs w:val="26"/>
        </w:rPr>
        <w:t>(далее - ГАБС) за ____ год.</w:t>
      </w:r>
    </w:p>
    <w:p w:rsidR="0078033F" w:rsidRPr="00E958F3" w:rsidRDefault="00E958F3" w:rsidP="00E958F3">
      <w:pPr>
        <w:pStyle w:val="a3"/>
        <w:spacing w:before="0" w:beforeAutospacing="0" w:after="0" w:afterAutospacing="0"/>
        <w:jc w:val="both"/>
        <w:divId w:val="725105124"/>
        <w:rPr>
          <w:sz w:val="26"/>
          <w:szCs w:val="26"/>
        </w:rPr>
      </w:pPr>
      <w:r>
        <w:rPr>
          <w:sz w:val="26"/>
          <w:szCs w:val="26"/>
        </w:rPr>
        <w:tab/>
      </w:r>
      <w:r w:rsidR="00B83318" w:rsidRPr="00E958F3">
        <w:rPr>
          <w:sz w:val="26"/>
          <w:szCs w:val="26"/>
        </w:rPr>
        <w:t>По итогам проведенного мониторинга ____ ГАБС была присвоена I степень качества финансового менеджмента (таблица 1).</w:t>
      </w:r>
    </w:p>
    <w:p w:rsidR="0078033F" w:rsidRPr="00E958F3" w:rsidRDefault="00AD59BA" w:rsidP="00E958F3">
      <w:pPr>
        <w:pStyle w:val="a3"/>
        <w:spacing w:before="0" w:beforeAutospacing="0" w:after="0" w:afterAutospacing="0"/>
        <w:jc w:val="both"/>
        <w:divId w:val="725105124"/>
        <w:rPr>
          <w:sz w:val="26"/>
          <w:szCs w:val="26"/>
        </w:rPr>
      </w:pPr>
      <w:r>
        <w:rPr>
          <w:sz w:val="26"/>
          <w:szCs w:val="26"/>
        </w:rPr>
        <w:tab/>
      </w:r>
      <w:r w:rsidR="00B83318" w:rsidRPr="00E958F3">
        <w:rPr>
          <w:sz w:val="26"/>
          <w:szCs w:val="26"/>
        </w:rPr>
        <w:t>По сравнению с предыдущим годом число ГАБС с высоким качеством финансового менеджмента увеличилось (уменьшилось) на ____ ГАБС.</w:t>
      </w:r>
    </w:p>
    <w:p w:rsidR="00AD59BA" w:rsidRDefault="00AD59BA" w:rsidP="00E958F3">
      <w:pPr>
        <w:pStyle w:val="a3"/>
        <w:spacing w:before="0" w:beforeAutospacing="0" w:after="0" w:afterAutospacing="0"/>
        <w:jc w:val="both"/>
        <w:divId w:val="725105124"/>
        <w:rPr>
          <w:sz w:val="26"/>
          <w:szCs w:val="26"/>
        </w:rPr>
      </w:pPr>
    </w:p>
    <w:p w:rsidR="0078033F" w:rsidRPr="00E958F3" w:rsidRDefault="00B83318" w:rsidP="00E958F3">
      <w:pPr>
        <w:pStyle w:val="a3"/>
        <w:spacing w:before="0" w:beforeAutospacing="0" w:after="0" w:afterAutospacing="0"/>
        <w:jc w:val="both"/>
        <w:divId w:val="725105124"/>
        <w:rPr>
          <w:sz w:val="26"/>
          <w:szCs w:val="26"/>
        </w:rPr>
      </w:pPr>
      <w:r w:rsidRPr="00E958F3">
        <w:rPr>
          <w:sz w:val="26"/>
          <w:szCs w:val="26"/>
        </w:rPr>
        <w:t>Таблица 1. Перечень ГАБС, которым присвоена I степень качества финансового менеджмента (высокое качество)</w:t>
      </w:r>
    </w:p>
    <w:tbl>
      <w:tblPr>
        <w:tblW w:w="4850" w:type="pct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50"/>
        <w:gridCol w:w="8790"/>
      </w:tblGrid>
      <w:tr w:rsidR="0078033F" w:rsidTr="00AD59BA">
        <w:trPr>
          <w:divId w:val="1560895671"/>
        </w:trPr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Pr="00531E5F" w:rsidRDefault="00B83318" w:rsidP="00AD59BA">
            <w:pPr>
              <w:pStyle w:val="a3"/>
              <w:jc w:val="center"/>
              <w:rPr>
                <w:b/>
              </w:rPr>
            </w:pPr>
            <w:r w:rsidRPr="00531E5F">
              <w:rPr>
                <w:rStyle w:val="a4"/>
                <w:b w:val="0"/>
              </w:rPr>
              <w:t xml:space="preserve">№ </w:t>
            </w:r>
            <w:proofErr w:type="gramStart"/>
            <w:r w:rsidRPr="00531E5F">
              <w:rPr>
                <w:rStyle w:val="a4"/>
                <w:b w:val="0"/>
              </w:rPr>
              <w:t>п</w:t>
            </w:r>
            <w:proofErr w:type="gramEnd"/>
            <w:r w:rsidRPr="00531E5F">
              <w:rPr>
                <w:rStyle w:val="a4"/>
                <w:b w:val="0"/>
              </w:rPr>
              <w:t>/п</w:t>
            </w:r>
          </w:p>
        </w:tc>
        <w:tc>
          <w:tcPr>
            <w:tcW w:w="4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Pr="00531E5F" w:rsidRDefault="00B83318" w:rsidP="00AD59BA">
            <w:pPr>
              <w:pStyle w:val="a3"/>
              <w:jc w:val="center"/>
              <w:rPr>
                <w:b/>
              </w:rPr>
            </w:pPr>
            <w:r w:rsidRPr="00531E5F">
              <w:rPr>
                <w:rStyle w:val="a4"/>
                <w:b w:val="0"/>
              </w:rPr>
              <w:t>ГАБС</w:t>
            </w:r>
          </w:p>
        </w:tc>
      </w:tr>
      <w:tr w:rsidR="0078033F" w:rsidTr="00AD59BA">
        <w:trPr>
          <w:divId w:val="1560895671"/>
        </w:trPr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B83318">
            <w:pPr>
              <w:pStyle w:val="a3"/>
            </w:pPr>
            <w:r>
              <w:t>1</w:t>
            </w:r>
          </w:p>
        </w:tc>
        <w:tc>
          <w:tcPr>
            <w:tcW w:w="4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78033F">
            <w:pPr>
              <w:rPr>
                <w:rFonts w:eastAsia="Times New Roman"/>
              </w:rPr>
            </w:pPr>
          </w:p>
        </w:tc>
      </w:tr>
      <w:tr w:rsidR="0078033F" w:rsidTr="00AD59BA">
        <w:trPr>
          <w:divId w:val="1560895671"/>
        </w:trPr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B83318">
            <w:pPr>
              <w:pStyle w:val="a3"/>
            </w:pPr>
            <w:r>
              <w:t>...</w:t>
            </w:r>
          </w:p>
        </w:tc>
        <w:tc>
          <w:tcPr>
            <w:tcW w:w="4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78033F">
            <w:pPr>
              <w:rPr>
                <w:rFonts w:eastAsia="Times New Roman"/>
              </w:rPr>
            </w:pPr>
          </w:p>
        </w:tc>
      </w:tr>
    </w:tbl>
    <w:p w:rsidR="00AD59BA" w:rsidRDefault="00AD59BA" w:rsidP="00AD59BA">
      <w:pPr>
        <w:pStyle w:val="a3"/>
        <w:spacing w:before="0" w:beforeAutospacing="0" w:after="0" w:afterAutospacing="0"/>
        <w:divId w:val="725105124"/>
        <w:rPr>
          <w:sz w:val="26"/>
          <w:szCs w:val="26"/>
        </w:rPr>
      </w:pPr>
    </w:p>
    <w:p w:rsidR="00627667" w:rsidRPr="00AD59BA" w:rsidRDefault="00627667" w:rsidP="00AD59BA">
      <w:pPr>
        <w:pStyle w:val="a3"/>
        <w:spacing w:before="0" w:beforeAutospacing="0" w:after="0" w:afterAutospacing="0"/>
        <w:divId w:val="725105124"/>
        <w:rPr>
          <w:sz w:val="26"/>
          <w:szCs w:val="26"/>
        </w:rPr>
      </w:pPr>
      <w:r w:rsidRPr="00AD59BA">
        <w:rPr>
          <w:sz w:val="26"/>
          <w:szCs w:val="26"/>
        </w:rPr>
        <w:t>Таблица 2. Перечень ГАБС, которым присвоена I</w:t>
      </w:r>
      <w:r w:rsidRPr="00AD59BA">
        <w:rPr>
          <w:sz w:val="26"/>
          <w:szCs w:val="26"/>
          <w:lang w:val="en-US"/>
        </w:rPr>
        <w:t>I</w:t>
      </w:r>
      <w:r w:rsidRPr="00AD59BA">
        <w:rPr>
          <w:sz w:val="26"/>
          <w:szCs w:val="26"/>
        </w:rPr>
        <w:t xml:space="preserve"> степень качества финансового менеджмента (</w:t>
      </w:r>
      <w:r w:rsidR="00AD59BA" w:rsidRPr="00AD59BA">
        <w:rPr>
          <w:sz w:val="26"/>
          <w:szCs w:val="26"/>
        </w:rPr>
        <w:t>надлежащее качество</w:t>
      </w:r>
      <w:r w:rsidRPr="00AD59BA">
        <w:rPr>
          <w:sz w:val="26"/>
          <w:szCs w:val="26"/>
        </w:rPr>
        <w:t>)</w:t>
      </w:r>
    </w:p>
    <w:tbl>
      <w:tblPr>
        <w:tblW w:w="4850" w:type="pct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50"/>
        <w:gridCol w:w="8790"/>
      </w:tblGrid>
      <w:tr w:rsidR="00627667" w:rsidTr="00AD59BA">
        <w:trPr>
          <w:divId w:val="725105124"/>
        </w:trPr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667" w:rsidRPr="00531E5F" w:rsidRDefault="00627667" w:rsidP="00AD59BA">
            <w:pPr>
              <w:pStyle w:val="a3"/>
              <w:jc w:val="center"/>
              <w:rPr>
                <w:b/>
              </w:rPr>
            </w:pPr>
            <w:r w:rsidRPr="00531E5F">
              <w:rPr>
                <w:rStyle w:val="a4"/>
                <w:b w:val="0"/>
              </w:rPr>
              <w:t xml:space="preserve">№ </w:t>
            </w:r>
            <w:proofErr w:type="gramStart"/>
            <w:r w:rsidRPr="00531E5F">
              <w:rPr>
                <w:rStyle w:val="a4"/>
                <w:b w:val="0"/>
              </w:rPr>
              <w:t>п</w:t>
            </w:r>
            <w:proofErr w:type="gramEnd"/>
            <w:r w:rsidRPr="00531E5F">
              <w:rPr>
                <w:rStyle w:val="a4"/>
                <w:b w:val="0"/>
              </w:rPr>
              <w:t>/п</w:t>
            </w:r>
          </w:p>
        </w:tc>
        <w:tc>
          <w:tcPr>
            <w:tcW w:w="4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667" w:rsidRPr="00531E5F" w:rsidRDefault="00627667" w:rsidP="00AD59BA">
            <w:pPr>
              <w:pStyle w:val="a3"/>
              <w:jc w:val="center"/>
              <w:rPr>
                <w:b/>
              </w:rPr>
            </w:pPr>
            <w:r w:rsidRPr="00531E5F">
              <w:rPr>
                <w:rStyle w:val="a4"/>
                <w:b w:val="0"/>
              </w:rPr>
              <w:t>ГАБС</w:t>
            </w:r>
          </w:p>
        </w:tc>
      </w:tr>
      <w:tr w:rsidR="00627667" w:rsidTr="00AD59BA">
        <w:trPr>
          <w:divId w:val="725105124"/>
        </w:trPr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667" w:rsidRDefault="00627667" w:rsidP="00627667">
            <w:pPr>
              <w:pStyle w:val="a3"/>
            </w:pPr>
            <w:r>
              <w:t>1</w:t>
            </w:r>
          </w:p>
        </w:tc>
        <w:tc>
          <w:tcPr>
            <w:tcW w:w="4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667" w:rsidRDefault="00627667" w:rsidP="00627667">
            <w:pPr>
              <w:rPr>
                <w:rFonts w:eastAsia="Times New Roman"/>
              </w:rPr>
            </w:pPr>
          </w:p>
        </w:tc>
      </w:tr>
      <w:tr w:rsidR="00627667" w:rsidTr="00AD59BA">
        <w:trPr>
          <w:divId w:val="725105124"/>
        </w:trPr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667" w:rsidRDefault="00627667" w:rsidP="00627667">
            <w:pPr>
              <w:pStyle w:val="a3"/>
            </w:pPr>
            <w:r>
              <w:t>...</w:t>
            </w:r>
          </w:p>
        </w:tc>
        <w:tc>
          <w:tcPr>
            <w:tcW w:w="4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667" w:rsidRDefault="00627667" w:rsidP="00627667">
            <w:pPr>
              <w:rPr>
                <w:rFonts w:eastAsia="Times New Roman"/>
              </w:rPr>
            </w:pPr>
          </w:p>
        </w:tc>
      </w:tr>
    </w:tbl>
    <w:p w:rsidR="00AD59BA" w:rsidRDefault="00AD59BA" w:rsidP="00AD59BA">
      <w:pPr>
        <w:pStyle w:val="a3"/>
        <w:spacing w:before="0" w:beforeAutospacing="0" w:after="0" w:afterAutospacing="0"/>
        <w:divId w:val="725105124"/>
        <w:rPr>
          <w:sz w:val="26"/>
          <w:szCs w:val="26"/>
        </w:rPr>
      </w:pPr>
    </w:p>
    <w:p w:rsidR="0078033F" w:rsidRPr="00AD59BA" w:rsidRDefault="00B83318" w:rsidP="00AD59BA">
      <w:pPr>
        <w:pStyle w:val="a3"/>
        <w:spacing w:before="0" w:beforeAutospacing="0" w:after="0" w:afterAutospacing="0"/>
        <w:divId w:val="725105124"/>
        <w:rPr>
          <w:sz w:val="26"/>
          <w:szCs w:val="26"/>
        </w:rPr>
      </w:pPr>
      <w:r w:rsidRPr="00AD59BA">
        <w:rPr>
          <w:sz w:val="26"/>
          <w:szCs w:val="26"/>
        </w:rPr>
        <w:t xml:space="preserve">Ненадлежащее качество финансового менеджмента выявлено у ____ ГАБС (таблица </w:t>
      </w:r>
      <w:r w:rsidR="00627667" w:rsidRPr="00AD59BA">
        <w:rPr>
          <w:sz w:val="26"/>
          <w:szCs w:val="26"/>
        </w:rPr>
        <w:t>3</w:t>
      </w:r>
      <w:r w:rsidRPr="00AD59BA">
        <w:rPr>
          <w:sz w:val="26"/>
          <w:szCs w:val="26"/>
        </w:rPr>
        <w:t>), что на ____ больше (меньше), чем в предыдущем году.</w:t>
      </w:r>
    </w:p>
    <w:p w:rsidR="00AD59BA" w:rsidRDefault="00AD59BA" w:rsidP="00AD59BA">
      <w:pPr>
        <w:pStyle w:val="a3"/>
        <w:spacing w:before="0" w:beforeAutospacing="0" w:after="0" w:afterAutospacing="0"/>
        <w:divId w:val="725105124"/>
        <w:rPr>
          <w:sz w:val="26"/>
          <w:szCs w:val="26"/>
        </w:rPr>
      </w:pPr>
    </w:p>
    <w:p w:rsidR="0078033F" w:rsidRPr="00AD59BA" w:rsidRDefault="00B83318" w:rsidP="00AD59BA">
      <w:pPr>
        <w:pStyle w:val="a3"/>
        <w:spacing w:before="0" w:beforeAutospacing="0" w:after="0" w:afterAutospacing="0"/>
        <w:jc w:val="both"/>
        <w:divId w:val="725105124"/>
        <w:rPr>
          <w:sz w:val="26"/>
          <w:szCs w:val="26"/>
        </w:rPr>
      </w:pPr>
      <w:r w:rsidRPr="00AD59BA">
        <w:rPr>
          <w:sz w:val="26"/>
          <w:szCs w:val="26"/>
        </w:rPr>
        <w:t xml:space="preserve">Таблица </w:t>
      </w:r>
      <w:r w:rsidR="00627667" w:rsidRPr="008D3D10">
        <w:rPr>
          <w:sz w:val="26"/>
          <w:szCs w:val="26"/>
        </w:rPr>
        <w:t>3</w:t>
      </w:r>
      <w:r w:rsidRPr="00AD59BA">
        <w:rPr>
          <w:sz w:val="26"/>
          <w:szCs w:val="26"/>
        </w:rPr>
        <w:t>. Перечень ГАБС, которым присвоена III степень качества финансового менеджмента (ненадлежащее качество)</w:t>
      </w:r>
    </w:p>
    <w:tbl>
      <w:tblPr>
        <w:tblW w:w="4850" w:type="pct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50"/>
        <w:gridCol w:w="8790"/>
      </w:tblGrid>
      <w:tr w:rsidR="0078033F" w:rsidTr="00AD59BA">
        <w:trPr>
          <w:divId w:val="1135491775"/>
        </w:trPr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Pr="00531E5F" w:rsidRDefault="00B83318" w:rsidP="00AD59BA">
            <w:pPr>
              <w:pStyle w:val="a3"/>
              <w:jc w:val="center"/>
              <w:rPr>
                <w:b/>
              </w:rPr>
            </w:pPr>
            <w:r w:rsidRPr="00531E5F">
              <w:rPr>
                <w:rStyle w:val="a4"/>
                <w:b w:val="0"/>
              </w:rPr>
              <w:t xml:space="preserve">№ </w:t>
            </w:r>
            <w:proofErr w:type="gramStart"/>
            <w:r w:rsidRPr="00531E5F">
              <w:rPr>
                <w:rStyle w:val="a4"/>
                <w:b w:val="0"/>
              </w:rPr>
              <w:t>п</w:t>
            </w:r>
            <w:proofErr w:type="gramEnd"/>
            <w:r w:rsidRPr="00531E5F">
              <w:rPr>
                <w:rStyle w:val="a4"/>
                <w:b w:val="0"/>
              </w:rPr>
              <w:t>/п</w:t>
            </w:r>
          </w:p>
        </w:tc>
        <w:tc>
          <w:tcPr>
            <w:tcW w:w="4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Pr="00531E5F" w:rsidRDefault="00B83318" w:rsidP="00AD59BA">
            <w:pPr>
              <w:pStyle w:val="a3"/>
              <w:jc w:val="center"/>
              <w:rPr>
                <w:b/>
              </w:rPr>
            </w:pPr>
            <w:r w:rsidRPr="00531E5F">
              <w:rPr>
                <w:rStyle w:val="a4"/>
                <w:b w:val="0"/>
              </w:rPr>
              <w:t>ГАБС</w:t>
            </w:r>
          </w:p>
        </w:tc>
      </w:tr>
      <w:tr w:rsidR="0078033F" w:rsidTr="00AD59BA">
        <w:trPr>
          <w:divId w:val="1135491775"/>
        </w:trPr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B83318">
            <w:pPr>
              <w:pStyle w:val="a3"/>
            </w:pPr>
            <w:r>
              <w:t>1</w:t>
            </w:r>
          </w:p>
        </w:tc>
        <w:tc>
          <w:tcPr>
            <w:tcW w:w="4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78033F">
            <w:pPr>
              <w:rPr>
                <w:rFonts w:eastAsia="Times New Roman"/>
              </w:rPr>
            </w:pPr>
          </w:p>
        </w:tc>
      </w:tr>
      <w:tr w:rsidR="0078033F" w:rsidTr="00AD59BA">
        <w:trPr>
          <w:divId w:val="1135491775"/>
        </w:trPr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B83318">
            <w:pPr>
              <w:pStyle w:val="a3"/>
            </w:pPr>
            <w:r>
              <w:t>...</w:t>
            </w:r>
          </w:p>
        </w:tc>
        <w:tc>
          <w:tcPr>
            <w:tcW w:w="4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78033F">
            <w:pPr>
              <w:rPr>
                <w:rFonts w:eastAsia="Times New Roman"/>
              </w:rPr>
            </w:pPr>
          </w:p>
        </w:tc>
      </w:tr>
    </w:tbl>
    <w:p w:rsidR="0078033F" w:rsidRPr="00AD59BA" w:rsidRDefault="00AD59BA" w:rsidP="00AD59BA">
      <w:pPr>
        <w:pStyle w:val="a3"/>
        <w:spacing w:before="0" w:beforeAutospacing="0" w:after="0" w:afterAutospacing="0"/>
        <w:divId w:val="725105124"/>
        <w:rPr>
          <w:sz w:val="26"/>
          <w:szCs w:val="26"/>
        </w:rPr>
      </w:pPr>
      <w:r w:rsidRPr="00AD59BA">
        <w:rPr>
          <w:sz w:val="26"/>
          <w:szCs w:val="26"/>
        </w:rPr>
        <w:lastRenderedPageBreak/>
        <w:t>П</w:t>
      </w:r>
      <w:r w:rsidR="00B83318" w:rsidRPr="00AD59BA">
        <w:rPr>
          <w:sz w:val="26"/>
          <w:szCs w:val="26"/>
        </w:rPr>
        <w:t>овы</w:t>
      </w:r>
      <w:r w:rsidRPr="00AD59BA">
        <w:rPr>
          <w:sz w:val="26"/>
          <w:szCs w:val="26"/>
        </w:rPr>
        <w:t xml:space="preserve">шение </w:t>
      </w:r>
      <w:r w:rsidR="00B83318" w:rsidRPr="00AD59BA">
        <w:rPr>
          <w:sz w:val="26"/>
          <w:szCs w:val="26"/>
        </w:rPr>
        <w:t>качеств</w:t>
      </w:r>
      <w:r w:rsidRPr="00AD59BA">
        <w:rPr>
          <w:sz w:val="26"/>
          <w:szCs w:val="26"/>
        </w:rPr>
        <w:t>а</w:t>
      </w:r>
      <w:r w:rsidR="00B83318" w:rsidRPr="00AD59BA">
        <w:rPr>
          <w:sz w:val="26"/>
          <w:szCs w:val="26"/>
        </w:rPr>
        <w:t xml:space="preserve"> финансового менеджмента </w:t>
      </w:r>
      <w:r w:rsidRPr="00AD59BA">
        <w:rPr>
          <w:sz w:val="26"/>
          <w:szCs w:val="26"/>
        </w:rPr>
        <w:t xml:space="preserve">произошло у </w:t>
      </w:r>
      <w:proofErr w:type="gramStart"/>
      <w:r w:rsidRPr="00AD59BA">
        <w:rPr>
          <w:sz w:val="26"/>
          <w:szCs w:val="26"/>
        </w:rPr>
        <w:t>следующих</w:t>
      </w:r>
      <w:proofErr w:type="gramEnd"/>
      <w:r w:rsidR="00B83318" w:rsidRPr="00AD59BA">
        <w:rPr>
          <w:sz w:val="26"/>
          <w:szCs w:val="26"/>
        </w:rPr>
        <w:t xml:space="preserve"> ГАБС:</w:t>
      </w:r>
      <w:r w:rsidR="00627667" w:rsidRPr="00AD59BA">
        <w:rPr>
          <w:sz w:val="26"/>
          <w:szCs w:val="26"/>
        </w:rPr>
        <w:t xml:space="preserve"> ____________________ (таблица 4</w:t>
      </w:r>
      <w:r w:rsidR="00B83318" w:rsidRPr="00AD59BA">
        <w:rPr>
          <w:sz w:val="26"/>
          <w:szCs w:val="26"/>
        </w:rPr>
        <w:t>).</w:t>
      </w:r>
    </w:p>
    <w:p w:rsidR="0078033F" w:rsidRDefault="00AD59BA" w:rsidP="00AD59BA">
      <w:pPr>
        <w:pStyle w:val="a3"/>
        <w:spacing w:before="0" w:beforeAutospacing="0" w:after="0" w:afterAutospacing="0"/>
        <w:divId w:val="725105124"/>
        <w:rPr>
          <w:sz w:val="26"/>
          <w:szCs w:val="26"/>
        </w:rPr>
      </w:pPr>
      <w:r w:rsidRPr="00AD59BA">
        <w:rPr>
          <w:sz w:val="26"/>
          <w:szCs w:val="26"/>
        </w:rPr>
        <w:t>С</w:t>
      </w:r>
      <w:r w:rsidR="00B83318" w:rsidRPr="00AD59BA">
        <w:rPr>
          <w:sz w:val="26"/>
          <w:szCs w:val="26"/>
        </w:rPr>
        <w:t xml:space="preserve">нижение качества финансового менеджмента по сравнению с предыдущим годом произошло </w:t>
      </w:r>
      <w:proofErr w:type="gramStart"/>
      <w:r w:rsidR="00B83318" w:rsidRPr="00AD59BA">
        <w:rPr>
          <w:sz w:val="26"/>
          <w:szCs w:val="26"/>
        </w:rPr>
        <w:t>в</w:t>
      </w:r>
      <w:proofErr w:type="gramEnd"/>
      <w:r w:rsidR="00B83318" w:rsidRPr="00AD59BA">
        <w:rPr>
          <w:sz w:val="26"/>
          <w:szCs w:val="26"/>
        </w:rPr>
        <w:t xml:space="preserve">: ____________________ (таблица </w:t>
      </w:r>
      <w:r w:rsidR="00627667" w:rsidRPr="00AD59BA">
        <w:rPr>
          <w:sz w:val="26"/>
          <w:szCs w:val="26"/>
        </w:rPr>
        <w:t>4</w:t>
      </w:r>
      <w:r w:rsidR="00B83318" w:rsidRPr="00AD59BA">
        <w:rPr>
          <w:sz w:val="26"/>
          <w:szCs w:val="26"/>
        </w:rPr>
        <w:t>).</w:t>
      </w:r>
    </w:p>
    <w:p w:rsidR="00AD59BA" w:rsidRPr="00AD59BA" w:rsidRDefault="00AD59BA" w:rsidP="00AD59BA">
      <w:pPr>
        <w:pStyle w:val="a3"/>
        <w:spacing w:before="0" w:beforeAutospacing="0" w:after="0" w:afterAutospacing="0"/>
        <w:divId w:val="725105124"/>
        <w:rPr>
          <w:sz w:val="26"/>
          <w:szCs w:val="26"/>
        </w:rPr>
      </w:pPr>
    </w:p>
    <w:p w:rsidR="0078033F" w:rsidRPr="00AD59BA" w:rsidRDefault="00B83318" w:rsidP="00AD59BA">
      <w:pPr>
        <w:pStyle w:val="a3"/>
        <w:spacing w:before="0" w:beforeAutospacing="0" w:after="0" w:afterAutospacing="0"/>
        <w:jc w:val="both"/>
        <w:divId w:val="725105124"/>
        <w:rPr>
          <w:sz w:val="26"/>
          <w:szCs w:val="26"/>
        </w:rPr>
      </w:pPr>
      <w:r w:rsidRPr="00AD59BA">
        <w:rPr>
          <w:sz w:val="26"/>
          <w:szCs w:val="26"/>
        </w:rPr>
        <w:t xml:space="preserve">Таблица </w:t>
      </w:r>
      <w:r w:rsidR="00627667" w:rsidRPr="008D3D10">
        <w:rPr>
          <w:sz w:val="26"/>
          <w:szCs w:val="26"/>
        </w:rPr>
        <w:t>4</w:t>
      </w:r>
      <w:r w:rsidRPr="00AD59BA">
        <w:rPr>
          <w:sz w:val="26"/>
          <w:szCs w:val="26"/>
        </w:rPr>
        <w:t>. Интегральная оценка качества финансового менеджмента ГАБС</w:t>
      </w:r>
    </w:p>
    <w:tbl>
      <w:tblPr>
        <w:tblW w:w="4850" w:type="pct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10"/>
        <w:gridCol w:w="2832"/>
        <w:gridCol w:w="2063"/>
        <w:gridCol w:w="2090"/>
        <w:gridCol w:w="1945"/>
      </w:tblGrid>
      <w:tr w:rsidR="0078033F" w:rsidTr="00AD59BA">
        <w:trPr>
          <w:divId w:val="760953909"/>
        </w:trPr>
        <w:tc>
          <w:tcPr>
            <w:tcW w:w="36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Pr="00531E5F" w:rsidRDefault="00B83318" w:rsidP="00AD59BA">
            <w:pPr>
              <w:pStyle w:val="a3"/>
              <w:jc w:val="center"/>
              <w:rPr>
                <w:b/>
              </w:rPr>
            </w:pPr>
            <w:r w:rsidRPr="00531E5F">
              <w:rPr>
                <w:rStyle w:val="a4"/>
                <w:b w:val="0"/>
              </w:rPr>
              <w:t xml:space="preserve">№ </w:t>
            </w:r>
            <w:proofErr w:type="gramStart"/>
            <w:r w:rsidRPr="00531E5F">
              <w:rPr>
                <w:rStyle w:val="a4"/>
                <w:b w:val="0"/>
              </w:rPr>
              <w:t>п</w:t>
            </w:r>
            <w:proofErr w:type="gramEnd"/>
            <w:r w:rsidRPr="00531E5F">
              <w:rPr>
                <w:rStyle w:val="a4"/>
                <w:b w:val="0"/>
              </w:rPr>
              <w:t>/п</w:t>
            </w:r>
          </w:p>
        </w:tc>
        <w:tc>
          <w:tcPr>
            <w:tcW w:w="14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Pr="00531E5F" w:rsidRDefault="00B83318" w:rsidP="00AD59BA">
            <w:pPr>
              <w:pStyle w:val="a3"/>
              <w:jc w:val="center"/>
              <w:rPr>
                <w:b/>
              </w:rPr>
            </w:pPr>
            <w:r w:rsidRPr="00531E5F">
              <w:rPr>
                <w:rStyle w:val="a4"/>
                <w:b w:val="0"/>
              </w:rPr>
              <w:t>ГАБС</w:t>
            </w:r>
          </w:p>
        </w:tc>
        <w:tc>
          <w:tcPr>
            <w:tcW w:w="316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Pr="00531E5F" w:rsidRDefault="00B83318" w:rsidP="00AD59BA">
            <w:pPr>
              <w:pStyle w:val="a3"/>
              <w:jc w:val="center"/>
              <w:rPr>
                <w:b/>
              </w:rPr>
            </w:pPr>
            <w:r w:rsidRPr="00531E5F">
              <w:rPr>
                <w:rStyle w:val="a4"/>
                <w:b w:val="0"/>
              </w:rPr>
              <w:t>Интегральная оценка, баллов</w:t>
            </w:r>
          </w:p>
        </w:tc>
      </w:tr>
      <w:tr w:rsidR="0078033F" w:rsidTr="00AD59BA">
        <w:trPr>
          <w:divId w:val="760953909"/>
        </w:trPr>
        <w:tc>
          <w:tcPr>
            <w:tcW w:w="36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33F" w:rsidRPr="00531E5F" w:rsidRDefault="0078033F" w:rsidP="00AD59BA">
            <w:pPr>
              <w:jc w:val="center"/>
            </w:pPr>
          </w:p>
        </w:tc>
        <w:tc>
          <w:tcPr>
            <w:tcW w:w="14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33F" w:rsidRPr="00531E5F" w:rsidRDefault="0078033F" w:rsidP="00AD59BA">
            <w:pPr>
              <w:jc w:val="center"/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Pr="00531E5F" w:rsidRDefault="00B83318" w:rsidP="00AD59BA">
            <w:pPr>
              <w:pStyle w:val="a3"/>
              <w:jc w:val="center"/>
            </w:pPr>
            <w:r w:rsidRPr="00531E5F">
              <w:rPr>
                <w:rStyle w:val="a4"/>
                <w:b w:val="0"/>
              </w:rPr>
              <w:t>Отчетный год</w:t>
            </w: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Pr="00531E5F" w:rsidRDefault="00B83318" w:rsidP="00AD59BA">
            <w:pPr>
              <w:pStyle w:val="a3"/>
              <w:jc w:val="center"/>
            </w:pPr>
            <w:r w:rsidRPr="00531E5F">
              <w:rPr>
                <w:rStyle w:val="a4"/>
                <w:b w:val="0"/>
              </w:rPr>
              <w:t>Предыдущий год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Pr="00531E5F" w:rsidRDefault="00B83318" w:rsidP="00AD59BA">
            <w:pPr>
              <w:pStyle w:val="a3"/>
              <w:jc w:val="center"/>
            </w:pPr>
            <w:r w:rsidRPr="00531E5F">
              <w:rPr>
                <w:rStyle w:val="a4"/>
                <w:b w:val="0"/>
              </w:rPr>
              <w:t>Изменение за год</w:t>
            </w:r>
          </w:p>
        </w:tc>
      </w:tr>
      <w:tr w:rsidR="0078033F" w:rsidTr="00AD59BA">
        <w:trPr>
          <w:divId w:val="760953909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B83318">
            <w:pPr>
              <w:pStyle w:val="a3"/>
            </w:pPr>
            <w:r>
              <w:t>1</w:t>
            </w:r>
          </w:p>
        </w:tc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78033F">
            <w:pPr>
              <w:rPr>
                <w:rFonts w:eastAsia="Times New Roman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78033F">
            <w:pPr>
              <w:rPr>
                <w:rFonts w:eastAsia="Times New Roman"/>
              </w:rPr>
            </w:pP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78033F">
            <w:pPr>
              <w:rPr>
                <w:rFonts w:eastAsia="Times New Roman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78033F">
            <w:pPr>
              <w:rPr>
                <w:rFonts w:eastAsia="Times New Roman"/>
              </w:rPr>
            </w:pPr>
          </w:p>
        </w:tc>
      </w:tr>
      <w:tr w:rsidR="0078033F" w:rsidTr="00AD59BA">
        <w:trPr>
          <w:divId w:val="760953909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B83318">
            <w:pPr>
              <w:pStyle w:val="a3"/>
            </w:pPr>
            <w:r>
              <w:t>...</w:t>
            </w:r>
          </w:p>
        </w:tc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78033F">
            <w:pPr>
              <w:rPr>
                <w:rFonts w:eastAsia="Times New Roman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78033F">
            <w:pPr>
              <w:rPr>
                <w:rFonts w:eastAsia="Times New Roman"/>
              </w:rPr>
            </w:pPr>
          </w:p>
        </w:tc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78033F">
            <w:pPr>
              <w:rPr>
                <w:rFonts w:eastAsia="Times New Roman"/>
              </w:rPr>
            </w:pP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78033F">
            <w:pPr>
              <w:rPr>
                <w:rFonts w:eastAsia="Times New Roman"/>
              </w:rPr>
            </w:pPr>
          </w:p>
        </w:tc>
      </w:tr>
    </w:tbl>
    <w:p w:rsidR="0078033F" w:rsidRDefault="00B83318" w:rsidP="00AD59BA">
      <w:pPr>
        <w:pStyle w:val="a3"/>
        <w:spacing w:before="0" w:beforeAutospacing="0" w:after="0" w:afterAutospacing="0"/>
        <w:divId w:val="725105124"/>
        <w:rPr>
          <w:sz w:val="26"/>
          <w:szCs w:val="26"/>
        </w:rPr>
      </w:pPr>
      <w:r w:rsidRPr="00AD59BA">
        <w:rPr>
          <w:sz w:val="26"/>
          <w:szCs w:val="26"/>
        </w:rPr>
        <w:t xml:space="preserve">Наиболее низко качество финансового менеджмента ГАБС оценивается по следующим показателям (таблица </w:t>
      </w:r>
      <w:r w:rsidR="00AD59BA" w:rsidRPr="00AD59BA">
        <w:rPr>
          <w:sz w:val="26"/>
          <w:szCs w:val="26"/>
        </w:rPr>
        <w:t>5</w:t>
      </w:r>
      <w:r w:rsidRPr="00AD59BA">
        <w:rPr>
          <w:sz w:val="26"/>
          <w:szCs w:val="26"/>
        </w:rPr>
        <w:t>):</w:t>
      </w:r>
    </w:p>
    <w:p w:rsidR="00AD59BA" w:rsidRPr="00AD59BA" w:rsidRDefault="00AD59BA" w:rsidP="00AD59BA">
      <w:pPr>
        <w:pStyle w:val="a3"/>
        <w:spacing w:before="0" w:beforeAutospacing="0" w:after="0" w:afterAutospacing="0"/>
        <w:divId w:val="725105124"/>
        <w:rPr>
          <w:sz w:val="26"/>
          <w:szCs w:val="26"/>
        </w:rPr>
      </w:pPr>
    </w:p>
    <w:p w:rsidR="0078033F" w:rsidRPr="00AD59BA" w:rsidRDefault="00B83318" w:rsidP="00AD59BA">
      <w:pPr>
        <w:pStyle w:val="a3"/>
        <w:spacing w:before="0" w:beforeAutospacing="0" w:after="0" w:afterAutospacing="0"/>
        <w:jc w:val="both"/>
        <w:divId w:val="725105124"/>
        <w:rPr>
          <w:sz w:val="26"/>
          <w:szCs w:val="26"/>
        </w:rPr>
      </w:pPr>
      <w:r w:rsidRPr="00AD59BA">
        <w:rPr>
          <w:sz w:val="26"/>
          <w:szCs w:val="26"/>
        </w:rPr>
        <w:t xml:space="preserve">Таблица </w:t>
      </w:r>
      <w:r w:rsidR="00AD59BA" w:rsidRPr="00AD59BA">
        <w:rPr>
          <w:sz w:val="26"/>
          <w:szCs w:val="26"/>
        </w:rPr>
        <w:t>5</w:t>
      </w:r>
      <w:r w:rsidRPr="00AD59BA">
        <w:rPr>
          <w:sz w:val="26"/>
          <w:szCs w:val="26"/>
        </w:rPr>
        <w:t xml:space="preserve">. Показатели качества финансового менеджмента, </w:t>
      </w:r>
      <w:proofErr w:type="gramStart"/>
      <w:r w:rsidRPr="00AD59BA">
        <w:rPr>
          <w:sz w:val="26"/>
          <w:szCs w:val="26"/>
        </w:rPr>
        <w:t>имеющих</w:t>
      </w:r>
      <w:proofErr w:type="gramEnd"/>
      <w:r w:rsidRPr="00AD59BA">
        <w:rPr>
          <w:sz w:val="26"/>
          <w:szCs w:val="26"/>
        </w:rPr>
        <w:t xml:space="preserve"> значения, соответствующие ненадлежащему качеству финансового менеджмента</w:t>
      </w:r>
    </w:p>
    <w:tbl>
      <w:tblPr>
        <w:tblW w:w="4850" w:type="pct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47"/>
        <w:gridCol w:w="3519"/>
        <w:gridCol w:w="2784"/>
        <w:gridCol w:w="2690"/>
      </w:tblGrid>
      <w:tr w:rsidR="0078033F" w:rsidTr="00AD59BA">
        <w:trPr>
          <w:divId w:val="1897928478"/>
        </w:trPr>
        <w:tc>
          <w:tcPr>
            <w:tcW w:w="33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Pr="00531E5F" w:rsidRDefault="00B83318">
            <w:pPr>
              <w:pStyle w:val="a3"/>
              <w:rPr>
                <w:b/>
              </w:rPr>
            </w:pPr>
            <w:r w:rsidRPr="00531E5F">
              <w:rPr>
                <w:rStyle w:val="a4"/>
                <w:b w:val="0"/>
              </w:rPr>
              <w:t xml:space="preserve">№ </w:t>
            </w:r>
            <w:proofErr w:type="gramStart"/>
            <w:r w:rsidRPr="00531E5F">
              <w:rPr>
                <w:rStyle w:val="a4"/>
                <w:b w:val="0"/>
              </w:rPr>
              <w:t>п</w:t>
            </w:r>
            <w:proofErr w:type="gramEnd"/>
            <w:r w:rsidRPr="00531E5F">
              <w:rPr>
                <w:rStyle w:val="a4"/>
                <w:b w:val="0"/>
              </w:rPr>
              <w:t>/п</w:t>
            </w:r>
          </w:p>
        </w:tc>
        <w:tc>
          <w:tcPr>
            <w:tcW w:w="18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Pr="00531E5F" w:rsidRDefault="00B83318">
            <w:pPr>
              <w:pStyle w:val="a3"/>
              <w:rPr>
                <w:b/>
              </w:rPr>
            </w:pPr>
            <w:r w:rsidRPr="00531E5F">
              <w:rPr>
                <w:rStyle w:val="a4"/>
                <w:b w:val="0"/>
              </w:rPr>
              <w:t>Показатель КФМ</w:t>
            </w:r>
          </w:p>
        </w:tc>
        <w:tc>
          <w:tcPr>
            <w:tcW w:w="284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033F" w:rsidRPr="00531E5F" w:rsidRDefault="00B83318">
            <w:pPr>
              <w:pStyle w:val="a3"/>
              <w:rPr>
                <w:b/>
              </w:rPr>
            </w:pPr>
            <w:r w:rsidRPr="00531E5F">
              <w:rPr>
                <w:rStyle w:val="a4"/>
                <w:b w:val="0"/>
              </w:rPr>
              <w:t xml:space="preserve">Число ГАБС, </w:t>
            </w:r>
            <w:proofErr w:type="gramStart"/>
            <w:r w:rsidRPr="00531E5F">
              <w:rPr>
                <w:rStyle w:val="a4"/>
                <w:b w:val="0"/>
              </w:rPr>
              <w:t>имеющих</w:t>
            </w:r>
            <w:proofErr w:type="gramEnd"/>
            <w:r w:rsidRPr="00531E5F">
              <w:rPr>
                <w:rStyle w:val="a4"/>
                <w:b w:val="0"/>
              </w:rPr>
              <w:t xml:space="preserve"> ненадлежащее качество финансового менеджмента по показателю</w:t>
            </w:r>
          </w:p>
        </w:tc>
      </w:tr>
      <w:tr w:rsidR="0078033F" w:rsidTr="00AD59BA">
        <w:trPr>
          <w:divId w:val="1897928478"/>
        </w:trPr>
        <w:tc>
          <w:tcPr>
            <w:tcW w:w="33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33F" w:rsidRPr="00531E5F" w:rsidRDefault="0078033F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033F" w:rsidRPr="00531E5F" w:rsidRDefault="0078033F"/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033F" w:rsidRPr="00531E5F" w:rsidRDefault="00B83318">
            <w:pPr>
              <w:pStyle w:val="a3"/>
            </w:pPr>
            <w:r w:rsidRPr="00531E5F">
              <w:rPr>
                <w:rStyle w:val="a4"/>
                <w:b w:val="0"/>
              </w:rPr>
              <w:t>Отчетный год</w:t>
            </w:r>
          </w:p>
        </w:tc>
        <w:tc>
          <w:tcPr>
            <w:tcW w:w="1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8033F" w:rsidRPr="00531E5F" w:rsidRDefault="00B83318">
            <w:pPr>
              <w:pStyle w:val="a3"/>
            </w:pPr>
            <w:r w:rsidRPr="00531E5F">
              <w:rPr>
                <w:rStyle w:val="a4"/>
                <w:b w:val="0"/>
              </w:rPr>
              <w:t>Предыдущий год</w:t>
            </w:r>
          </w:p>
        </w:tc>
      </w:tr>
      <w:tr w:rsidR="0078033F" w:rsidTr="00AD59BA">
        <w:trPr>
          <w:divId w:val="1897928478"/>
        </w:trPr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B83318">
            <w:pPr>
              <w:pStyle w:val="a3"/>
            </w:pPr>
            <w:r>
              <w:t>1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78033F">
            <w:pPr>
              <w:rPr>
                <w:rFonts w:eastAsia="Times New Roman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78033F">
            <w:pPr>
              <w:rPr>
                <w:rFonts w:eastAsia="Times New Roman"/>
              </w:rPr>
            </w:pPr>
          </w:p>
        </w:tc>
        <w:tc>
          <w:tcPr>
            <w:tcW w:w="1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78033F">
            <w:pPr>
              <w:rPr>
                <w:rFonts w:eastAsia="Times New Roman"/>
              </w:rPr>
            </w:pPr>
          </w:p>
        </w:tc>
      </w:tr>
      <w:tr w:rsidR="0078033F" w:rsidTr="00AD59BA">
        <w:trPr>
          <w:divId w:val="1897928478"/>
        </w:trPr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B83318">
            <w:pPr>
              <w:pStyle w:val="a3"/>
            </w:pPr>
            <w:r>
              <w:t>...</w:t>
            </w:r>
          </w:p>
        </w:tc>
        <w:tc>
          <w:tcPr>
            <w:tcW w:w="1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78033F">
            <w:pPr>
              <w:rPr>
                <w:rFonts w:eastAsia="Times New Roman"/>
              </w:rPr>
            </w:pPr>
          </w:p>
        </w:tc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78033F">
            <w:pPr>
              <w:rPr>
                <w:rFonts w:eastAsia="Times New Roman"/>
              </w:rPr>
            </w:pPr>
          </w:p>
        </w:tc>
        <w:tc>
          <w:tcPr>
            <w:tcW w:w="1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033F" w:rsidRDefault="0078033F">
            <w:pPr>
              <w:rPr>
                <w:rFonts w:eastAsia="Times New Roman"/>
              </w:rPr>
            </w:pPr>
          </w:p>
        </w:tc>
      </w:tr>
    </w:tbl>
    <w:p w:rsidR="00AD59BA" w:rsidRDefault="00AD59BA" w:rsidP="00AD59BA">
      <w:pPr>
        <w:pStyle w:val="Pro-Gramma0"/>
        <w:spacing w:before="0" w:line="240" w:lineRule="auto"/>
        <w:ind w:left="0" w:firstLine="709"/>
        <w:divId w:val="725105124"/>
        <w:rPr>
          <w:rFonts w:ascii="Times New Roman" w:hAnsi="Times New Roman"/>
          <w:sz w:val="28"/>
          <w:szCs w:val="28"/>
        </w:rPr>
      </w:pPr>
    </w:p>
    <w:sectPr w:rsidR="00AD59BA" w:rsidSect="00531E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F023E"/>
    <w:rsid w:val="00026CBA"/>
    <w:rsid w:val="00032103"/>
    <w:rsid w:val="000A35C0"/>
    <w:rsid w:val="000A3C84"/>
    <w:rsid w:val="000A60C1"/>
    <w:rsid w:val="00120174"/>
    <w:rsid w:val="00150890"/>
    <w:rsid w:val="00217FF5"/>
    <w:rsid w:val="00231B00"/>
    <w:rsid w:val="002424E5"/>
    <w:rsid w:val="002B3410"/>
    <w:rsid w:val="0030055D"/>
    <w:rsid w:val="003133FF"/>
    <w:rsid w:val="00355E51"/>
    <w:rsid w:val="00357E94"/>
    <w:rsid w:val="00366A01"/>
    <w:rsid w:val="00371C2B"/>
    <w:rsid w:val="003A5FE3"/>
    <w:rsid w:val="003E40C1"/>
    <w:rsid w:val="0050215B"/>
    <w:rsid w:val="00517528"/>
    <w:rsid w:val="00531E5F"/>
    <w:rsid w:val="005328C1"/>
    <w:rsid w:val="0054258B"/>
    <w:rsid w:val="00627667"/>
    <w:rsid w:val="00636466"/>
    <w:rsid w:val="006550C9"/>
    <w:rsid w:val="006573A0"/>
    <w:rsid w:val="00694AD3"/>
    <w:rsid w:val="006C6125"/>
    <w:rsid w:val="006E169E"/>
    <w:rsid w:val="006F3E1C"/>
    <w:rsid w:val="00712211"/>
    <w:rsid w:val="0078033F"/>
    <w:rsid w:val="007A7F3D"/>
    <w:rsid w:val="007D1C44"/>
    <w:rsid w:val="0084516F"/>
    <w:rsid w:val="008D3D10"/>
    <w:rsid w:val="00913C9B"/>
    <w:rsid w:val="009205C3"/>
    <w:rsid w:val="009234BE"/>
    <w:rsid w:val="00992AC0"/>
    <w:rsid w:val="00997827"/>
    <w:rsid w:val="009A289D"/>
    <w:rsid w:val="009A7CB2"/>
    <w:rsid w:val="009F49B6"/>
    <w:rsid w:val="00A60C9E"/>
    <w:rsid w:val="00A87E4A"/>
    <w:rsid w:val="00A9511D"/>
    <w:rsid w:val="00AA2A7A"/>
    <w:rsid w:val="00AB00B8"/>
    <w:rsid w:val="00AB3070"/>
    <w:rsid w:val="00AD1798"/>
    <w:rsid w:val="00AD59BA"/>
    <w:rsid w:val="00B3038B"/>
    <w:rsid w:val="00B45E2F"/>
    <w:rsid w:val="00B83318"/>
    <w:rsid w:val="00BA3ACE"/>
    <w:rsid w:val="00BA7088"/>
    <w:rsid w:val="00BC07BC"/>
    <w:rsid w:val="00BE61DB"/>
    <w:rsid w:val="00C03995"/>
    <w:rsid w:val="00C04FAD"/>
    <w:rsid w:val="00C07BE2"/>
    <w:rsid w:val="00C523EE"/>
    <w:rsid w:val="00C76A37"/>
    <w:rsid w:val="00C801A7"/>
    <w:rsid w:val="00CA0B65"/>
    <w:rsid w:val="00CA7B50"/>
    <w:rsid w:val="00CF14DE"/>
    <w:rsid w:val="00CF197F"/>
    <w:rsid w:val="00D426FF"/>
    <w:rsid w:val="00DF023E"/>
    <w:rsid w:val="00DF18CB"/>
    <w:rsid w:val="00E37557"/>
    <w:rsid w:val="00E8118F"/>
    <w:rsid w:val="00E958F3"/>
    <w:rsid w:val="00EB7C94"/>
    <w:rsid w:val="00ED02F0"/>
    <w:rsid w:val="00F15303"/>
    <w:rsid w:val="00F247F6"/>
    <w:rsid w:val="00F30F4B"/>
    <w:rsid w:val="00F339C3"/>
    <w:rsid w:val="00FC3BB1"/>
    <w:rsid w:val="00FE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paragraph" w:styleId="a7">
    <w:name w:val="Balloon Text"/>
    <w:basedOn w:val="a"/>
    <w:link w:val="a8"/>
    <w:uiPriority w:val="99"/>
    <w:semiHidden/>
    <w:unhideWhenUsed/>
    <w:rsid w:val="005328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8C1"/>
    <w:rPr>
      <w:rFonts w:ascii="Tahoma" w:eastAsiaTheme="minorEastAsia" w:hAnsi="Tahoma" w:cs="Tahoma"/>
      <w:sz w:val="16"/>
      <w:szCs w:val="16"/>
    </w:rPr>
  </w:style>
  <w:style w:type="character" w:customStyle="1" w:styleId="9">
    <w:name w:val="Основной текст + 9"/>
    <w:aliases w:val="5 pt,Полужирный"/>
    <w:uiPriority w:val="99"/>
    <w:rsid w:val="00997827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 w:eastAsia="ru-RU"/>
    </w:rPr>
  </w:style>
  <w:style w:type="paragraph" w:customStyle="1" w:styleId="FORMATTEXT">
    <w:name w:val=".FORMATTEXT"/>
    <w:uiPriority w:val="99"/>
    <w:rsid w:val="00E3755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9">
    <w:name w:val="Table Grid"/>
    <w:basedOn w:val="a1"/>
    <w:uiPriority w:val="59"/>
    <w:rsid w:val="00FE6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-Gramma">
    <w:name w:val="Pro-Gramma Знак"/>
    <w:basedOn w:val="a0"/>
    <w:link w:val="Pro-Gramma0"/>
    <w:locked/>
    <w:rsid w:val="00AD59BA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D59BA"/>
    <w:pPr>
      <w:spacing w:before="120" w:line="288" w:lineRule="auto"/>
      <w:ind w:left="1134"/>
      <w:jc w:val="both"/>
    </w:pPr>
    <w:rPr>
      <w:rFonts w:ascii="Georgia" w:eastAsia="Times New Roman" w:hAnsi="Georgia"/>
      <w:sz w:val="20"/>
    </w:rPr>
  </w:style>
  <w:style w:type="paragraph" w:customStyle="1" w:styleId="Pro-Tab">
    <w:name w:val="Pro-Tab"/>
    <w:basedOn w:val="Pro-Gramma0"/>
    <w:rsid w:val="00AD59BA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AD59BA"/>
    <w:pPr>
      <w:keepNext/>
      <w:spacing w:before="240" w:after="120"/>
    </w:pPr>
    <w:rPr>
      <w:rFonts w:ascii="Tahoma" w:eastAsia="Times New Roman" w:hAnsi="Tahoma"/>
      <w:b/>
      <w:bCs/>
      <w:color w:val="C41C16"/>
      <w:sz w:val="16"/>
      <w:szCs w:val="20"/>
    </w:rPr>
  </w:style>
  <w:style w:type="table" w:customStyle="1" w:styleId="12">
    <w:name w:val="Сетка таблицы светлая1"/>
    <w:basedOn w:val="a1"/>
    <w:uiPriority w:val="40"/>
    <w:rsid w:val="00AD59BA"/>
    <w:rPr>
      <w:rFonts w:ascii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paragraph" w:styleId="a7">
    <w:name w:val="Balloon Text"/>
    <w:basedOn w:val="a"/>
    <w:link w:val="a8"/>
    <w:uiPriority w:val="99"/>
    <w:semiHidden/>
    <w:unhideWhenUsed/>
    <w:rsid w:val="005328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8C1"/>
    <w:rPr>
      <w:rFonts w:ascii="Tahoma" w:eastAsiaTheme="minorEastAsia" w:hAnsi="Tahoma" w:cs="Tahoma"/>
      <w:sz w:val="16"/>
      <w:szCs w:val="16"/>
    </w:rPr>
  </w:style>
  <w:style w:type="character" w:customStyle="1" w:styleId="9">
    <w:name w:val="Основной текст + 9"/>
    <w:aliases w:val="5 pt,Полужирный"/>
    <w:uiPriority w:val="99"/>
    <w:rsid w:val="00997827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 w:eastAsia="ru-RU"/>
    </w:rPr>
  </w:style>
  <w:style w:type="paragraph" w:customStyle="1" w:styleId="FORMATTEXT">
    <w:name w:val=".FORMATTEXT"/>
    <w:uiPriority w:val="99"/>
    <w:rsid w:val="00E3755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9">
    <w:name w:val="Table Grid"/>
    <w:basedOn w:val="a1"/>
    <w:uiPriority w:val="59"/>
    <w:rsid w:val="00FE6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-Gramma">
    <w:name w:val="Pro-Gramma Знак"/>
    <w:basedOn w:val="a0"/>
    <w:link w:val="Pro-Gramma0"/>
    <w:locked/>
    <w:rsid w:val="00AD59BA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AD59BA"/>
    <w:pPr>
      <w:spacing w:before="120" w:line="288" w:lineRule="auto"/>
      <w:ind w:left="1134"/>
      <w:jc w:val="both"/>
    </w:pPr>
    <w:rPr>
      <w:rFonts w:ascii="Georgia" w:eastAsia="Times New Roman" w:hAnsi="Georgia"/>
      <w:sz w:val="20"/>
    </w:rPr>
  </w:style>
  <w:style w:type="paragraph" w:customStyle="1" w:styleId="Pro-Tab">
    <w:name w:val="Pro-Tab"/>
    <w:basedOn w:val="Pro-Gramma0"/>
    <w:rsid w:val="00AD59BA"/>
    <w:pPr>
      <w:spacing w:before="40" w:after="40" w:line="240" w:lineRule="auto"/>
      <w:ind w:left="0"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AD59BA"/>
    <w:pPr>
      <w:keepNext/>
      <w:spacing w:before="240" w:after="120"/>
    </w:pPr>
    <w:rPr>
      <w:rFonts w:ascii="Tahoma" w:eastAsia="Times New Roman" w:hAnsi="Tahoma"/>
      <w:b/>
      <w:bCs/>
      <w:color w:val="C41C16"/>
      <w:sz w:val="16"/>
      <w:szCs w:val="20"/>
    </w:rPr>
  </w:style>
  <w:style w:type="table" w:customStyle="1" w:styleId="12">
    <w:name w:val="Сетка таблицы светлая1"/>
    <w:basedOn w:val="a1"/>
    <w:uiPriority w:val="40"/>
    <w:rsid w:val="00AD59BA"/>
    <w:rPr>
      <w:rFonts w:ascii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659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12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3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0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4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5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4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676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gosfinansy.ru/" TargetMode="External"/><Relationship Id="rId12" Type="http://schemas.openxmlformats.org/officeDocument/2006/relationships/image" Target="https://www.gosfinansy.ru/system/content/image/25/1/-41837423/" TargetMode="External"/><Relationship Id="rId1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sfinansy.ru/" TargetMode="External"/><Relationship Id="rId11" Type="http://schemas.openxmlformats.org/officeDocument/2006/relationships/image" Target="https://www.gosfinansy.ru/system/content/image/25/1/-41837422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image" Target="https://www.gosfinansy.ru/system/content/image/25/1/-41837421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647B7-5FFA-4EFA-BAE7-0788A864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21</Pages>
  <Words>5440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25</cp:revision>
  <cp:lastPrinted>2024-04-26T09:35:00Z</cp:lastPrinted>
  <dcterms:created xsi:type="dcterms:W3CDTF">2023-12-07T14:02:00Z</dcterms:created>
  <dcterms:modified xsi:type="dcterms:W3CDTF">2024-04-26T09:35:00Z</dcterms:modified>
</cp:coreProperties>
</file>